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480D3C7" w:rsidP="44EE20D9" w:rsidRDefault="0480D3C7" w14:paraId="5B1CC773" w14:textId="43E6DED7">
      <w:pPr>
        <w:spacing w:after="120"/>
        <w:rPr>
          <w:rFonts w:ascii="Roboto" w:hAnsi="Roboto" w:eastAsia="Roboto" w:cs="Roboto"/>
          <w:color w:val="FB0E32"/>
          <w:sz w:val="49"/>
          <w:szCs w:val="49"/>
        </w:rPr>
      </w:pPr>
      <w:r w:rsidRPr="44EE20D9" w:rsidR="0480D3C7">
        <w:rPr>
          <w:rFonts w:ascii="Roboto" w:hAnsi="Roboto" w:eastAsia="Roboto" w:cs="Roboto"/>
          <w:color w:val="FB0E32"/>
          <w:sz w:val="49"/>
          <w:szCs w:val="49"/>
        </w:rPr>
        <w:t>Nom</w:t>
      </w:r>
      <w:r w:rsidRPr="44EE20D9" w:rsidR="0480D3C7">
        <w:rPr>
          <w:rFonts w:ascii="Roboto" w:hAnsi="Roboto" w:eastAsia="Roboto" w:cs="Roboto"/>
          <w:color w:val="FB0E32"/>
          <w:sz w:val="49"/>
          <w:szCs w:val="49"/>
        </w:rPr>
        <w:t xml:space="preserve"> </w:t>
      </w:r>
      <w:r w:rsidRPr="44EE20D9" w:rsidR="1620BC39">
        <w:rPr>
          <w:rFonts w:ascii="Roboto" w:hAnsi="Roboto" w:eastAsia="Roboto" w:cs="Roboto"/>
          <w:color w:val="FB0E32"/>
          <w:sz w:val="49"/>
          <w:szCs w:val="49"/>
        </w:rPr>
        <w:t xml:space="preserve">del </w:t>
      </w:r>
      <w:r w:rsidRPr="44EE20D9" w:rsidR="1620BC39">
        <w:rPr>
          <w:rFonts w:ascii="Roboto" w:hAnsi="Roboto" w:eastAsia="Roboto" w:cs="Roboto"/>
          <w:color w:val="FB0E32"/>
          <w:sz w:val="49"/>
          <w:szCs w:val="49"/>
        </w:rPr>
        <w:t>mòdul</w:t>
      </w:r>
    </w:p>
    <w:p w:rsidR="0480D3C7" w:rsidP="44EE20D9" w:rsidRDefault="0480D3C7" w14:paraId="3F76059C" w14:textId="55099A31">
      <w:pPr>
        <w:spacing w:after="120"/>
        <w:rPr>
          <w:rFonts w:ascii="Roboto" w:hAnsi="Roboto" w:eastAsia="Roboto" w:cs="Roboto"/>
          <w:i w:val="0"/>
          <w:iCs w:val="0"/>
          <w:color w:val="FB0E32"/>
          <w:sz w:val="49"/>
          <w:szCs w:val="49"/>
        </w:rPr>
      </w:pPr>
      <w:r w:rsidRPr="44EE20D9" w:rsidR="5B06A8BF">
        <w:rPr>
          <w:rFonts w:ascii="Roboto" w:hAnsi="Roboto" w:eastAsia="Roboto" w:cs="Roboto"/>
          <w:i w:val="0"/>
          <w:iCs w:val="0"/>
          <w:color w:val="FB0E32"/>
          <w:sz w:val="49"/>
          <w:szCs w:val="49"/>
        </w:rPr>
        <w:t xml:space="preserve">Nombre </w:t>
      </w:r>
      <w:r w:rsidRPr="44EE20D9" w:rsidR="602F1374">
        <w:rPr>
          <w:rFonts w:ascii="Roboto" w:hAnsi="Roboto" w:eastAsia="Roboto" w:cs="Roboto"/>
          <w:i w:val="0"/>
          <w:iCs w:val="0"/>
          <w:color w:val="FB0E32"/>
          <w:sz w:val="49"/>
          <w:szCs w:val="49"/>
        </w:rPr>
        <w:t>del módulo</w:t>
      </w:r>
    </w:p>
    <w:p w:rsidR="00384EA1" w:rsidRDefault="00384EA1" w14:paraId="0A37501D" w14:textId="77777777">
      <w:pPr>
        <w:pStyle w:val="Textoindependiente"/>
        <w:spacing w:before="117"/>
        <w:rPr>
          <w:b/>
          <w:sz w:val="20"/>
        </w:rPr>
      </w:pPr>
    </w:p>
    <w:tbl>
      <w:tblPr>
        <w:tblW w:w="9056" w:type="dxa"/>
        <w:tblInd w:w="85"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Layout w:type="fixed"/>
        <w:tblCellMar>
          <w:left w:w="0" w:type="dxa"/>
          <w:right w:w="0" w:type="dxa"/>
        </w:tblCellMar>
        <w:tblLook w:val="01E0" w:firstRow="1" w:lastRow="1" w:firstColumn="1" w:lastColumn="1" w:noHBand="0" w:noVBand="0"/>
      </w:tblPr>
      <w:tblGrid>
        <w:gridCol w:w="9056"/>
      </w:tblGrid>
      <w:tr w:rsidR="00384EA1" w:rsidTr="44EE20D9" w14:paraId="092FF44B" w14:textId="77777777">
        <w:trPr>
          <w:trHeight w:val="220"/>
        </w:trPr>
        <w:tc>
          <w:tcPr>
            <w:tcW w:w="9056" w:type="dxa"/>
            <w:shd w:val="clear" w:color="auto" w:fill="FA0E31"/>
            <w:tcMar/>
          </w:tcPr>
          <w:p w:rsidRPr="00F52204" w:rsidR="00384EA1" w:rsidP="44EE20D9" w:rsidRDefault="00F52204" w14:paraId="5717E8BD" w14:textId="5CB4BBD2">
            <w:pPr>
              <w:pStyle w:val="TableParagraph"/>
              <w:suppressLineNumbers w:val="0"/>
              <w:bidi w:val="0"/>
              <w:spacing w:before="17" w:beforeAutospacing="off" w:after="0" w:afterAutospacing="off" w:line="183" w:lineRule="exact"/>
              <w:ind w:left="0" w:right="0"/>
              <w:jc w:val="left"/>
            </w:pPr>
            <w:r w:rsidRPr="44EE20D9" w:rsidR="602F1374">
              <w:rPr>
                <w:b w:val="1"/>
                <w:bCs w:val="1"/>
                <w:color w:val="FFFFFF" w:themeColor="background1" w:themeTint="FF" w:themeShade="FF"/>
                <w:sz w:val="16"/>
                <w:szCs w:val="16"/>
              </w:rPr>
              <w:t>PROGRAMACIÓN DIDÁCTICA</w:t>
            </w:r>
          </w:p>
        </w:tc>
      </w:tr>
      <w:tr w:rsidR="00384EA1" w:rsidTr="44EE20D9" w14:paraId="783943C1" w14:textId="77777777">
        <w:trPr>
          <w:trHeight w:val="239"/>
        </w:trPr>
        <w:tc>
          <w:tcPr>
            <w:tcW w:w="9056" w:type="dxa"/>
            <w:tcMar/>
          </w:tcPr>
          <w:p w:rsidR="00384EA1" w:rsidP="2A181FCC" w:rsidRDefault="00384EA1" w14:paraId="0CC32611" w14:textId="61FA1B40">
            <w:pPr>
              <w:pStyle w:val="TableParagraph"/>
              <w:spacing w:before="32" w:line="188" w:lineRule="exact"/>
              <w:ind w:left="14"/>
              <w:rPr>
                <w:color w:val="FA0E31"/>
                <w:sz w:val="14"/>
                <w:szCs w:val="14"/>
              </w:rPr>
            </w:pPr>
          </w:p>
        </w:tc>
      </w:tr>
    </w:tbl>
    <w:p w:rsidR="00384EA1" w:rsidP="2A181FCC" w:rsidRDefault="601916DA" w14:paraId="2D9E0750" w14:textId="2112065A">
      <w:pPr>
        <w:spacing w:after="120" w:line="276" w:lineRule="auto"/>
        <w:rPr>
          <w:rFonts w:ascii="Roboto" w:hAnsi="Roboto" w:eastAsia="Roboto" w:cs="Roboto"/>
          <w:color w:val="FF0000"/>
          <w:sz w:val="32"/>
          <w:szCs w:val="32"/>
        </w:rPr>
      </w:pPr>
      <w:r w:rsidRPr="2A181FCC">
        <w:rPr>
          <w:rFonts w:ascii="Roboto" w:hAnsi="Roboto" w:eastAsia="Roboto" w:cs="Roboto"/>
          <w:color w:val="FF0000"/>
          <w:sz w:val="32"/>
          <w:szCs w:val="32"/>
        </w:rPr>
        <w:t xml:space="preserve">1_Dades </w:t>
      </w:r>
      <w:proofErr w:type="spellStart"/>
      <w:r w:rsidRPr="2A181FCC">
        <w:rPr>
          <w:rFonts w:ascii="Roboto" w:hAnsi="Roboto" w:eastAsia="Roboto" w:cs="Roboto"/>
          <w:color w:val="FF0000"/>
          <w:sz w:val="32"/>
          <w:szCs w:val="32"/>
        </w:rPr>
        <w:t>d’identificaci</w:t>
      </w:r>
      <w:r w:rsidRPr="2A181FCC" w:rsidR="432A7CA1">
        <w:rPr>
          <w:rFonts w:ascii="Roboto" w:hAnsi="Roboto" w:eastAsia="Roboto" w:cs="Roboto"/>
          <w:color w:val="FF0000"/>
          <w:sz w:val="32"/>
          <w:szCs w:val="32"/>
        </w:rPr>
        <w:t>ó</w:t>
      </w:r>
      <w:proofErr w:type="spellEnd"/>
      <w:r w:rsidRPr="2A181FCC" w:rsidR="432A7CA1">
        <w:rPr>
          <w:rFonts w:ascii="Roboto" w:hAnsi="Roboto" w:eastAsia="Roboto" w:cs="Roboto"/>
          <w:color w:val="FF0000"/>
          <w:sz w:val="32"/>
          <w:szCs w:val="32"/>
        </w:rPr>
        <w:t xml:space="preserve"> de </w:t>
      </w:r>
      <w:proofErr w:type="spellStart"/>
      <w:r w:rsidRPr="2A181FCC" w:rsidR="432A7CA1">
        <w:rPr>
          <w:rFonts w:ascii="Roboto" w:hAnsi="Roboto" w:eastAsia="Roboto" w:cs="Roboto"/>
          <w:color w:val="FF0000"/>
          <w:sz w:val="32"/>
          <w:szCs w:val="32"/>
        </w:rPr>
        <w:t>l’assignatura</w:t>
      </w:r>
      <w:proofErr w:type="spellEnd"/>
    </w:p>
    <w:p w:rsidR="00384EA1" w:rsidP="2A181FCC" w:rsidRDefault="432A7CA1" w14:paraId="5DAB6C7B" w14:textId="5454A472">
      <w:pPr>
        <w:spacing w:after="120" w:line="276" w:lineRule="auto"/>
        <w:rPr>
          <w:rFonts w:ascii="Roboto" w:hAnsi="Roboto" w:eastAsia="Roboto" w:cs="Roboto"/>
          <w:i/>
          <w:iCs/>
          <w:color w:val="FF0000"/>
          <w:sz w:val="32"/>
          <w:szCs w:val="32"/>
        </w:rPr>
      </w:pPr>
      <w:r w:rsidRPr="2A181FCC">
        <w:rPr>
          <w:rFonts w:ascii="Roboto" w:hAnsi="Roboto" w:eastAsia="Roboto" w:cs="Roboto"/>
          <w:i/>
          <w:iCs/>
          <w:color w:val="FF0000"/>
          <w:sz w:val="32"/>
          <w:szCs w:val="32"/>
        </w:rPr>
        <w:t>1_Datos de identificación de la asignatura</w:t>
      </w:r>
    </w:p>
    <w:tbl>
      <w:tblPr>
        <w:tblW w:w="9011" w:type="dxa"/>
        <w:tblInd w:w="185"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CellMar>
          <w:left w:w="0" w:type="dxa"/>
          <w:right w:w="0" w:type="dxa"/>
        </w:tblCellMar>
        <w:tblLook w:val="01E0" w:firstRow="1" w:lastRow="1" w:firstColumn="1" w:lastColumn="1" w:noHBand="0" w:noVBand="0"/>
      </w:tblPr>
      <w:tblGrid>
        <w:gridCol w:w="2082"/>
        <w:gridCol w:w="4215"/>
        <w:gridCol w:w="1470"/>
        <w:gridCol w:w="135"/>
        <w:gridCol w:w="1109"/>
      </w:tblGrid>
      <w:tr w:rsidR="00384EA1" w:rsidTr="4FC6416E" w14:paraId="28CC5AFC" w14:textId="77777777">
        <w:trPr>
          <w:trHeight w:val="620"/>
        </w:trPr>
        <w:tc>
          <w:tcPr>
            <w:tcW w:w="2082" w:type="dxa"/>
            <w:tcMar/>
          </w:tcPr>
          <w:p w:rsidR="00384EA1" w:rsidP="4FC6416E" w:rsidRDefault="0ED6226E" w14:paraId="4553C403" w14:textId="2E58257F">
            <w:pPr>
              <w:pStyle w:val="TableParagraph"/>
              <w:suppressLineNumbers w:val="0"/>
              <w:bidi w:val="0"/>
              <w:spacing w:before="240" w:beforeAutospacing="off" w:after="0" w:afterAutospacing="off" w:line="266" w:lineRule="exact"/>
              <w:ind w:left="124" w:right="0"/>
              <w:jc w:val="left"/>
              <w:rPr>
                <w:color w:val="FA0E31"/>
                <w:sz w:val="20"/>
                <w:szCs w:val="20"/>
              </w:rPr>
            </w:pPr>
            <w:r w:rsidRPr="4FC6416E" w:rsidR="335ED58A">
              <w:rPr>
                <w:color w:val="FA0E31"/>
                <w:sz w:val="20"/>
                <w:szCs w:val="20"/>
              </w:rPr>
              <w:t>Títol</w:t>
            </w:r>
          </w:p>
          <w:p w:rsidR="00384EA1" w:rsidP="4FC6416E" w:rsidRDefault="0ED6226E" w14:paraId="292E77B2" w14:textId="70FBEADA">
            <w:pPr>
              <w:pStyle w:val="TableParagraph"/>
              <w:suppressLineNumbers w:val="0"/>
              <w:bidi w:val="0"/>
              <w:spacing w:before="0" w:beforeAutospacing="off" w:after="240" w:afterAutospacing="off" w:line="225" w:lineRule="exact"/>
              <w:ind w:left="124" w:right="0"/>
              <w:jc w:val="left"/>
            </w:pPr>
            <w:r w:rsidRPr="4FC6416E" w:rsidR="335ED58A">
              <w:rPr>
                <w:i w:val="1"/>
                <w:iCs w:val="1"/>
                <w:color w:val="5E5E5E"/>
                <w:sz w:val="20"/>
                <w:szCs w:val="20"/>
              </w:rPr>
              <w:t>Título</w:t>
            </w:r>
          </w:p>
        </w:tc>
        <w:tc>
          <w:tcPr>
            <w:tcW w:w="6929" w:type="dxa"/>
            <w:gridSpan w:val="4"/>
            <w:tcMar/>
            <w:vAlign w:val="center"/>
          </w:tcPr>
          <w:p w:rsidR="44EE20D9" w:rsidP="44EE20D9" w:rsidRDefault="44EE20D9" w14:paraId="7770D656" w14:textId="08F0B210">
            <w:pPr>
              <w:pStyle w:val="TableParagraph"/>
              <w:jc w:val="left"/>
            </w:pPr>
          </w:p>
        </w:tc>
      </w:tr>
      <w:tr w:rsidR="00384EA1" w:rsidTr="4FC6416E" w14:paraId="2F012DDD" w14:textId="77777777">
        <w:trPr>
          <w:trHeight w:val="659"/>
        </w:trPr>
        <w:tc>
          <w:tcPr>
            <w:tcW w:w="2082" w:type="dxa"/>
            <w:tcMar/>
          </w:tcPr>
          <w:p w:rsidR="00384EA1" w:rsidP="4FC6416E" w:rsidRDefault="0ED6226E" w14:paraId="1442B5F6" w14:textId="2E458F68">
            <w:pPr>
              <w:pStyle w:val="TableParagraph"/>
              <w:suppressLineNumbers w:val="0"/>
              <w:bidi w:val="0"/>
              <w:spacing w:before="240" w:beforeAutospacing="off" w:after="0" w:afterAutospacing="off" w:line="275" w:lineRule="exact"/>
              <w:ind w:left="124" w:right="0"/>
              <w:jc w:val="left"/>
              <w:rPr>
                <w:color w:val="FA0E31"/>
                <w:sz w:val="20"/>
                <w:szCs w:val="20"/>
              </w:rPr>
            </w:pPr>
            <w:r w:rsidRPr="4FC6416E" w:rsidR="335ED58A">
              <w:rPr>
                <w:color w:val="FA0E31"/>
                <w:sz w:val="20"/>
                <w:szCs w:val="20"/>
              </w:rPr>
              <w:t xml:space="preserve">Familia </w:t>
            </w:r>
            <w:r w:rsidRPr="4FC6416E" w:rsidR="335ED58A">
              <w:rPr>
                <w:color w:val="FA0E31"/>
                <w:sz w:val="20"/>
                <w:szCs w:val="20"/>
              </w:rPr>
              <w:t>professional</w:t>
            </w:r>
          </w:p>
          <w:p w:rsidR="00384EA1" w:rsidP="4FC6416E" w:rsidRDefault="0ED6226E" w14:paraId="48BBFE59" w14:textId="40806640">
            <w:pPr>
              <w:pStyle w:val="TableParagraph"/>
              <w:suppressLineNumbers w:val="0"/>
              <w:bidi w:val="0"/>
              <w:spacing w:before="0" w:beforeAutospacing="off" w:after="240" w:afterAutospacing="off" w:line="225" w:lineRule="exact"/>
              <w:ind w:left="124" w:right="0"/>
              <w:jc w:val="left"/>
            </w:pPr>
            <w:r w:rsidRPr="4FC6416E" w:rsidR="335ED58A">
              <w:rPr>
                <w:i w:val="1"/>
                <w:iCs w:val="1"/>
                <w:color w:val="5E5E5E"/>
                <w:sz w:val="20"/>
                <w:szCs w:val="20"/>
              </w:rPr>
              <w:t>Familia profesional</w:t>
            </w:r>
          </w:p>
        </w:tc>
        <w:tc>
          <w:tcPr>
            <w:tcW w:w="6929" w:type="dxa"/>
            <w:gridSpan w:val="4"/>
            <w:tcMar/>
            <w:vAlign w:val="center"/>
          </w:tcPr>
          <w:p w:rsidR="44EE20D9" w:rsidP="44EE20D9" w:rsidRDefault="44EE20D9" w14:paraId="185547A6" w14:textId="3C93CAC5">
            <w:pPr>
              <w:pStyle w:val="TableParagraph"/>
              <w:spacing w:line="276" w:lineRule="auto"/>
              <w:jc w:val="left"/>
            </w:pPr>
          </w:p>
        </w:tc>
      </w:tr>
      <w:tr w:rsidR="00384EA1" w:rsidTr="4FC6416E" w14:paraId="3B16B06A" w14:textId="77777777">
        <w:trPr>
          <w:trHeight w:val="660"/>
        </w:trPr>
        <w:tc>
          <w:tcPr>
            <w:tcW w:w="2082" w:type="dxa"/>
            <w:tcMar/>
          </w:tcPr>
          <w:p w:rsidR="3B613DBC" w:rsidP="44EE20D9" w:rsidRDefault="3B613DBC" w14:paraId="3B5F59D0" w14:textId="22B6F8C0">
            <w:pPr>
              <w:pStyle w:val="TableParagraph"/>
              <w:suppressLineNumbers w:val="0"/>
              <w:bidi w:val="0"/>
              <w:spacing w:before="0" w:beforeAutospacing="off" w:after="0" w:afterAutospacing="off" w:line="270" w:lineRule="exact"/>
              <w:ind w:left="124" w:right="0"/>
              <w:jc w:val="left"/>
            </w:pPr>
            <w:r w:rsidRPr="44EE20D9" w:rsidR="3B613DBC">
              <w:rPr>
                <w:rFonts w:ascii="Verdana" w:hAnsi="Verdana"/>
                <w:color w:val="FA0E31"/>
                <w:sz w:val="20"/>
                <w:szCs w:val="20"/>
              </w:rPr>
              <w:t>Curs</w:t>
            </w:r>
            <w:r w:rsidRPr="44EE20D9" w:rsidR="3B613DBC">
              <w:rPr>
                <w:rFonts w:ascii="Verdana" w:hAnsi="Verdana"/>
                <w:color w:val="FA0E31"/>
                <w:sz w:val="20"/>
                <w:szCs w:val="20"/>
              </w:rPr>
              <w:t>/Cursos</w:t>
            </w:r>
          </w:p>
          <w:p w:rsidR="00384EA1" w:rsidP="0ED6226E" w:rsidRDefault="0ED6226E" w14:paraId="18F7F1E5" w14:textId="77777777">
            <w:pPr>
              <w:pStyle w:val="TableParagraph"/>
              <w:spacing w:line="225" w:lineRule="exact"/>
              <w:ind w:left="124"/>
              <w:rPr>
                <w:i/>
                <w:iCs/>
                <w:sz w:val="20"/>
                <w:szCs w:val="20"/>
              </w:rPr>
            </w:pPr>
            <w:r w:rsidRPr="0ED6226E">
              <w:rPr>
                <w:i/>
                <w:iCs/>
                <w:color w:val="5E5E5E"/>
                <w:spacing w:val="-2"/>
                <w:w w:val="90"/>
                <w:sz w:val="20"/>
                <w:szCs w:val="20"/>
              </w:rPr>
              <w:t>Créditos</w:t>
            </w:r>
            <w:r w:rsidRPr="0ED6226E">
              <w:rPr>
                <w:i/>
                <w:iCs/>
                <w:color w:val="5E5E5E"/>
                <w:spacing w:val="-5"/>
                <w:sz w:val="20"/>
                <w:szCs w:val="20"/>
              </w:rPr>
              <w:t xml:space="preserve"> </w:t>
            </w:r>
            <w:r w:rsidRPr="0ED6226E">
              <w:rPr>
                <w:i/>
                <w:iCs/>
                <w:color w:val="5E5E5E"/>
                <w:spacing w:val="-4"/>
                <w:sz w:val="20"/>
                <w:szCs w:val="20"/>
              </w:rPr>
              <w:t>ECTS</w:t>
            </w:r>
          </w:p>
        </w:tc>
        <w:tc>
          <w:tcPr>
            <w:tcW w:w="4215" w:type="dxa"/>
            <w:tcMar/>
            <w:vAlign w:val="center"/>
          </w:tcPr>
          <w:p w:rsidR="44EE20D9" w:rsidP="44EE20D9" w:rsidRDefault="44EE20D9" w14:paraId="08CA897B" w14:textId="66BB44AB">
            <w:pPr>
              <w:pStyle w:val="TableParagraph"/>
              <w:jc w:val="center"/>
            </w:pPr>
          </w:p>
        </w:tc>
        <w:tc>
          <w:tcPr>
            <w:tcW w:w="1470" w:type="dxa"/>
            <w:tcMar/>
            <w:vAlign w:val="center"/>
          </w:tcPr>
          <w:p w:rsidR="2B5E5117" w:rsidP="44EE20D9" w:rsidRDefault="2B5E5117" w14:paraId="32059DBA" w14:textId="00467F68">
            <w:pPr>
              <w:pStyle w:val="TableParagraph"/>
              <w:suppressLineNumbers w:val="0"/>
              <w:bidi w:val="0"/>
              <w:spacing w:before="0" w:beforeAutospacing="off" w:after="0" w:afterAutospacing="off" w:line="270" w:lineRule="exact"/>
              <w:ind w:left="109" w:right="0"/>
              <w:jc w:val="left"/>
            </w:pPr>
            <w:r w:rsidRPr="44EE20D9" w:rsidR="2B5E5117">
              <w:rPr>
                <w:color w:val="FF0000"/>
                <w:sz w:val="20"/>
                <w:szCs w:val="20"/>
              </w:rPr>
              <w:t>Hores</w:t>
            </w:r>
            <w:r w:rsidRPr="44EE20D9" w:rsidR="2B5E5117">
              <w:rPr>
                <w:color w:val="FF0000"/>
                <w:sz w:val="20"/>
                <w:szCs w:val="20"/>
              </w:rPr>
              <w:t xml:space="preserve"> lectives</w:t>
            </w:r>
          </w:p>
          <w:p w:rsidR="2B5E5117" w:rsidP="44EE20D9" w:rsidRDefault="2B5E5117" w14:paraId="0EC6C052" w14:textId="2D7525F7">
            <w:pPr>
              <w:pStyle w:val="TableParagraph"/>
              <w:suppressLineNumbers w:val="0"/>
              <w:bidi w:val="0"/>
              <w:spacing w:before="0" w:beforeAutospacing="off" w:after="0" w:afterAutospacing="off" w:line="270" w:lineRule="exact"/>
              <w:ind w:left="109" w:right="0"/>
              <w:jc w:val="left"/>
            </w:pPr>
            <w:r w:rsidRPr="44EE20D9" w:rsidR="2B5E5117">
              <w:rPr>
                <w:i w:val="1"/>
                <w:iCs w:val="1"/>
                <w:color w:val="5E5E5E"/>
                <w:sz w:val="20"/>
                <w:szCs w:val="20"/>
              </w:rPr>
              <w:t>Horas lectivas</w:t>
            </w:r>
          </w:p>
        </w:tc>
        <w:tc>
          <w:tcPr>
            <w:tcW w:w="1244" w:type="dxa"/>
            <w:gridSpan w:val="2"/>
            <w:tcMar/>
          </w:tcPr>
          <w:p w:rsidR="44EE20D9" w:rsidP="44EE20D9" w:rsidRDefault="44EE20D9" w14:paraId="43EC4DED" w14:textId="0BA32BDF">
            <w:pPr>
              <w:pStyle w:val="TableParagraph"/>
              <w:suppressLineNumbers w:val="0"/>
              <w:bidi w:val="0"/>
              <w:spacing w:before="0" w:beforeAutospacing="off" w:after="0" w:afterAutospacing="off" w:line="225" w:lineRule="exact"/>
              <w:ind w:left="109" w:right="0"/>
              <w:jc w:val="left"/>
              <w:rPr>
                <w:i w:val="1"/>
                <w:iCs w:val="1"/>
                <w:color w:val="5E5E5E"/>
                <w:sz w:val="20"/>
                <w:szCs w:val="20"/>
              </w:rPr>
            </w:pPr>
          </w:p>
        </w:tc>
      </w:tr>
      <w:tr w:rsidR="00384EA1" w:rsidTr="4FC6416E" w14:paraId="11777C82" w14:textId="77777777">
        <w:trPr>
          <w:trHeight w:val="619"/>
        </w:trPr>
        <w:tc>
          <w:tcPr>
            <w:tcW w:w="2082" w:type="dxa"/>
            <w:tcMar/>
          </w:tcPr>
          <w:p w:rsidR="00384EA1" w:rsidP="4FC6416E" w:rsidRDefault="0ED6226E" w14:paraId="58FC53FA" w14:textId="0B713B4D">
            <w:pPr>
              <w:pStyle w:val="TableParagraph"/>
              <w:suppressLineNumbers w:val="0"/>
              <w:bidi w:val="0"/>
              <w:spacing w:before="240" w:beforeAutospacing="off" w:after="0" w:afterAutospacing="off" w:line="271" w:lineRule="exact"/>
              <w:ind w:left="124" w:right="0"/>
              <w:jc w:val="left"/>
              <w:rPr>
                <w:color w:val="FA0E31"/>
                <w:sz w:val="20"/>
                <w:szCs w:val="20"/>
              </w:rPr>
            </w:pPr>
            <w:r w:rsidRPr="4FC6416E" w:rsidR="62EFDECA">
              <w:rPr>
                <w:color w:val="FA0E31"/>
                <w:sz w:val="20"/>
                <w:szCs w:val="20"/>
              </w:rPr>
              <w:t>Sessions</w:t>
            </w:r>
            <w:r w:rsidRPr="4FC6416E" w:rsidR="62EFDECA">
              <w:rPr>
                <w:color w:val="FA0E31"/>
                <w:sz w:val="20"/>
                <w:szCs w:val="20"/>
              </w:rPr>
              <w:t xml:space="preserve"> per </w:t>
            </w:r>
            <w:r w:rsidRPr="4FC6416E" w:rsidR="62EFDECA">
              <w:rPr>
                <w:color w:val="FA0E31"/>
                <w:sz w:val="20"/>
                <w:szCs w:val="20"/>
              </w:rPr>
              <w:t>setmana</w:t>
            </w:r>
          </w:p>
          <w:p w:rsidR="00384EA1" w:rsidP="4FC6416E" w:rsidRDefault="0ED6226E" w14:paraId="0AB7422A" w14:textId="19D8A339">
            <w:pPr>
              <w:pStyle w:val="TableParagraph"/>
              <w:suppressLineNumbers w:val="0"/>
              <w:bidi w:val="0"/>
              <w:spacing w:before="0" w:beforeAutospacing="off" w:after="240" w:afterAutospacing="off" w:line="225" w:lineRule="exact"/>
              <w:ind w:left="124" w:right="0"/>
              <w:jc w:val="left"/>
            </w:pPr>
            <w:r w:rsidRPr="4FC6416E" w:rsidR="62EFDECA">
              <w:rPr>
                <w:i w:val="1"/>
                <w:iCs w:val="1"/>
                <w:color w:val="5E5E5E"/>
                <w:sz w:val="20"/>
                <w:szCs w:val="20"/>
              </w:rPr>
              <w:t>Sesiones por semana</w:t>
            </w:r>
          </w:p>
        </w:tc>
        <w:tc>
          <w:tcPr>
            <w:tcW w:w="4215" w:type="dxa"/>
            <w:tcMar/>
            <w:vAlign w:val="center"/>
          </w:tcPr>
          <w:p w:rsidR="44EE20D9" w:rsidP="44EE20D9" w:rsidRDefault="44EE20D9" w14:paraId="201C8A30" w14:textId="48E117F6">
            <w:pPr>
              <w:pStyle w:val="TableParagraph"/>
              <w:jc w:val="left"/>
            </w:pPr>
          </w:p>
        </w:tc>
        <w:tc>
          <w:tcPr>
            <w:tcW w:w="1605" w:type="dxa"/>
            <w:gridSpan w:val="2"/>
            <w:tcMar/>
            <w:vAlign w:val="center"/>
          </w:tcPr>
          <w:p w:rsidR="44EE20D9" w:rsidP="4FC6416E" w:rsidRDefault="44EE20D9" w14:paraId="0F09FF47" w14:textId="2EB7CDB6">
            <w:pPr>
              <w:pStyle w:val="TableParagraph"/>
              <w:suppressLineNumbers w:val="0"/>
              <w:bidi w:val="0"/>
              <w:spacing w:before="0" w:beforeAutospacing="off" w:after="0" w:afterAutospacing="off" w:line="270" w:lineRule="exact"/>
              <w:ind w:left="109" w:right="0"/>
              <w:jc w:val="left"/>
            </w:pPr>
            <w:r w:rsidRPr="4FC6416E" w:rsidR="7A55D5FF">
              <w:rPr>
                <w:color w:val="FF0000"/>
                <w:sz w:val="20"/>
                <w:szCs w:val="20"/>
              </w:rPr>
              <w:t>Crèdits</w:t>
            </w:r>
            <w:r w:rsidRPr="4FC6416E" w:rsidR="7A55D5FF">
              <w:rPr>
                <w:color w:val="FF0000"/>
                <w:sz w:val="20"/>
                <w:szCs w:val="20"/>
              </w:rPr>
              <w:t xml:space="preserve"> ECTS</w:t>
            </w:r>
          </w:p>
          <w:p w:rsidR="44EE20D9" w:rsidP="4FC6416E" w:rsidRDefault="44EE20D9" w14:paraId="40AE75B8" w14:textId="3AC8CC22">
            <w:pPr>
              <w:pStyle w:val="TableParagraph"/>
              <w:suppressLineNumbers w:val="0"/>
              <w:bidi w:val="0"/>
              <w:spacing w:before="0" w:beforeAutospacing="off" w:after="0" w:afterAutospacing="off" w:line="270" w:lineRule="exact"/>
              <w:ind w:left="109" w:right="0"/>
              <w:jc w:val="left"/>
              <w:rPr>
                <w:i w:val="1"/>
                <w:iCs w:val="1"/>
                <w:color w:val="5E5E5E"/>
                <w:sz w:val="20"/>
                <w:szCs w:val="20"/>
              </w:rPr>
            </w:pPr>
            <w:r w:rsidRPr="4FC6416E" w:rsidR="7A55D5FF">
              <w:rPr>
                <w:i w:val="1"/>
                <w:iCs w:val="1"/>
                <w:color w:val="5E5E5E"/>
                <w:sz w:val="20"/>
                <w:szCs w:val="20"/>
              </w:rPr>
              <w:t>Créditos ECTS</w:t>
            </w:r>
          </w:p>
        </w:tc>
        <w:tc>
          <w:tcPr>
            <w:tcW w:w="1109" w:type="dxa"/>
            <w:tcMar/>
            <w:vAlign w:val="center"/>
          </w:tcPr>
          <w:p w:rsidR="4FC6416E" w:rsidP="4FC6416E" w:rsidRDefault="4FC6416E" w14:paraId="1BE32132" w14:textId="19164E1B">
            <w:pPr>
              <w:pStyle w:val="TableParagraph"/>
              <w:spacing w:line="270" w:lineRule="exact"/>
              <w:jc w:val="left"/>
              <w:rPr>
                <w:color w:val="FF0000"/>
                <w:sz w:val="20"/>
                <w:szCs w:val="20"/>
              </w:rPr>
            </w:pPr>
          </w:p>
        </w:tc>
      </w:tr>
      <w:tr w:rsidR="00384EA1" w:rsidTr="4FC6416E" w14:paraId="253578E5" w14:textId="77777777">
        <w:trPr>
          <w:trHeight w:val="825"/>
        </w:trPr>
        <w:tc>
          <w:tcPr>
            <w:tcW w:w="2082" w:type="dxa"/>
            <w:tcMar/>
            <w:vAlign w:val="center"/>
          </w:tcPr>
          <w:p w:rsidR="00384EA1" w:rsidP="44EE20D9" w:rsidRDefault="0ED6226E" w14:paraId="17E6E4FD" w14:textId="5E1311DE">
            <w:pPr>
              <w:pStyle w:val="TableParagraph"/>
              <w:suppressLineNumbers w:val="0"/>
              <w:bidi w:val="0"/>
              <w:spacing w:before="0" w:beforeAutospacing="off" w:after="0" w:afterAutospacing="off" w:line="271" w:lineRule="exact"/>
              <w:ind w:left="124" w:right="0"/>
              <w:jc w:val="left"/>
              <w:rPr>
                <w:color w:val="FA0E31"/>
                <w:sz w:val="20"/>
                <w:szCs w:val="20"/>
              </w:rPr>
            </w:pPr>
            <w:r w:rsidRPr="44EE20D9" w:rsidR="6C5199BE">
              <w:rPr>
                <w:color w:val="FA0E31"/>
                <w:sz w:val="20"/>
                <w:szCs w:val="20"/>
              </w:rPr>
              <w:t>Llengua</w:t>
            </w:r>
            <w:r w:rsidRPr="44EE20D9" w:rsidR="6C5199BE">
              <w:rPr>
                <w:color w:val="FA0E31"/>
                <w:sz w:val="20"/>
                <w:szCs w:val="20"/>
              </w:rPr>
              <w:t xml:space="preserve"> </w:t>
            </w:r>
            <w:r w:rsidRPr="44EE20D9" w:rsidR="6C5199BE">
              <w:rPr>
                <w:color w:val="FA0E31"/>
                <w:sz w:val="20"/>
                <w:szCs w:val="20"/>
              </w:rPr>
              <w:t>d’impartició</w:t>
            </w:r>
          </w:p>
          <w:p w:rsidR="00384EA1" w:rsidP="04CAD40C" w:rsidRDefault="0ED6226E" w14:paraId="57A8CADE" w14:textId="07D7A2F7">
            <w:pPr>
              <w:pStyle w:val="TableParagraph"/>
              <w:suppressLineNumbers w:val="0"/>
              <w:bidi w:val="0"/>
              <w:spacing w:before="0" w:beforeAutospacing="off" w:after="0" w:afterAutospacing="off" w:line="225" w:lineRule="exact"/>
              <w:ind w:left="124" w:right="0"/>
              <w:jc w:val="left"/>
            </w:pPr>
            <w:r w:rsidRPr="04CAD40C" w:rsidR="5D806CF7">
              <w:rPr>
                <w:i w:val="1"/>
                <w:iCs w:val="1"/>
                <w:color w:val="5E5E5E"/>
                <w:sz w:val="20"/>
                <w:szCs w:val="20"/>
              </w:rPr>
              <w:t>Lengua de impartición</w:t>
            </w:r>
          </w:p>
        </w:tc>
        <w:tc>
          <w:tcPr>
            <w:tcW w:w="6929" w:type="dxa"/>
            <w:gridSpan w:val="4"/>
            <w:tcMar/>
            <w:vAlign w:val="center"/>
          </w:tcPr>
          <w:p w:rsidR="44EE20D9" w:rsidP="44EE20D9" w:rsidRDefault="44EE20D9" w14:paraId="4AA5F66B" w14:textId="4831D4AE">
            <w:pPr>
              <w:pStyle w:val="TableParagraph"/>
              <w:jc w:val="left"/>
            </w:pPr>
          </w:p>
          <w:p w:rsidR="673F1CDD" w:rsidP="44EE20D9" w:rsidRDefault="673F1CDD" w14:noSpellErr="1" w14:paraId="44EAFD9C" w14:textId="7F263096">
            <w:pPr>
              <w:pStyle w:val="TableParagraph"/>
              <w:spacing w:before="80" w:beforeAutospacing="off" w:after="240" w:afterAutospacing="off"/>
              <w:jc w:val="left"/>
              <w:rPr>
                <w:b w:val="0"/>
                <w:bCs w:val="0"/>
                <w:i w:val="0"/>
                <w:iCs w:val="0"/>
                <w:color w:val="auto"/>
                <w:sz w:val="18"/>
                <w:szCs w:val="18"/>
              </w:rPr>
            </w:pPr>
            <w:r w:rsidR="673F1CDD">
              <w:rPr/>
              <w:t xml:space="preserve">  </w:t>
            </w:r>
            <w:r w:rsidRPr="44EE20D9" w:rsidR="446818F4">
              <w:rPr>
                <w:b w:val="0"/>
                <w:bCs w:val="0"/>
                <w:i w:val="0"/>
                <w:iCs w:val="0"/>
                <w:color w:val="auto"/>
                <w:sz w:val="18"/>
                <w:szCs w:val="18"/>
              </w:rPr>
              <w:t xml:space="preserve">Castellano </w:t>
            </w:r>
            <w:r w:rsidRPr="44EE20D9" w:rsidR="446818F4">
              <w:rPr>
                <w:b w:val="0"/>
                <w:bCs w:val="0"/>
                <w:i w:val="0"/>
                <w:iCs w:val="0"/>
                <w:color w:val="auto"/>
                <w:sz w:val="18"/>
                <w:szCs w:val="18"/>
              </w:rPr>
              <w:t>/ Valenciano</w:t>
            </w:r>
          </w:p>
        </w:tc>
      </w:tr>
    </w:tbl>
    <w:p w:rsidR="740C4714" w:rsidP="04CAD40C" w:rsidRDefault="740C4714" w14:paraId="69BB828A" w14:textId="6B89BB51">
      <w:pPr>
        <w:spacing w:before="240" w:after="120" w:line="276" w:lineRule="auto"/>
        <w:rPr>
          <w:rFonts w:ascii="Roboto" w:hAnsi="Roboto" w:eastAsia="Roboto" w:cs="Roboto"/>
          <w:color w:val="FF0000"/>
          <w:sz w:val="32"/>
          <w:szCs w:val="32"/>
        </w:rPr>
      </w:pPr>
      <w:r w:rsidRPr="4FC6416E" w:rsidR="22FEDF31">
        <w:rPr>
          <w:rFonts w:ascii="Roboto" w:hAnsi="Roboto" w:eastAsia="Roboto" w:cs="Roboto"/>
          <w:color w:val="FF0000"/>
          <w:sz w:val="32"/>
          <w:szCs w:val="32"/>
        </w:rPr>
        <w:t xml:space="preserve">2_ </w:t>
      </w:r>
      <w:r w:rsidRPr="4FC6416E" w:rsidR="22FEDF31">
        <w:rPr>
          <w:rFonts w:ascii="Roboto" w:hAnsi="Roboto" w:eastAsia="Roboto" w:cs="Roboto"/>
          <w:color w:val="FF0000"/>
          <w:sz w:val="32"/>
          <w:szCs w:val="32"/>
        </w:rPr>
        <w:t>Objectius</w:t>
      </w:r>
      <w:r w:rsidRPr="4FC6416E" w:rsidR="22FEDF31">
        <w:rPr>
          <w:rFonts w:ascii="Roboto" w:hAnsi="Roboto" w:eastAsia="Roboto" w:cs="Roboto"/>
          <w:color w:val="FF0000"/>
          <w:sz w:val="32"/>
          <w:szCs w:val="32"/>
        </w:rPr>
        <w:t xml:space="preserve"> </w:t>
      </w:r>
      <w:r w:rsidRPr="4FC6416E" w:rsidR="330FDC48">
        <w:rPr>
          <w:rFonts w:ascii="Roboto" w:hAnsi="Roboto" w:eastAsia="Roboto" w:cs="Roboto"/>
          <w:color w:val="FF0000"/>
          <w:sz w:val="32"/>
          <w:szCs w:val="32"/>
        </w:rPr>
        <w:t>del mòdul</w:t>
      </w:r>
    </w:p>
    <w:p w:rsidR="5D6B0BE8" w:rsidP="4FC6416E" w:rsidRDefault="5D6B0BE8" w14:paraId="4E9BDC09" w14:textId="651CAB42">
      <w:pPr>
        <w:spacing w:before="240" w:after="120" w:line="276" w:lineRule="auto"/>
        <w:rPr>
          <w:rFonts w:ascii="Roboto" w:hAnsi="Roboto" w:eastAsia="Roboto" w:cs="Roboto"/>
          <w:i w:val="1"/>
          <w:iCs w:val="1"/>
          <w:color w:val="FF0000"/>
          <w:sz w:val="32"/>
          <w:szCs w:val="32"/>
        </w:rPr>
      </w:pPr>
      <w:r w:rsidRPr="4FC6416E" w:rsidR="5D6B0BE8">
        <w:rPr>
          <w:rFonts w:ascii="Roboto" w:hAnsi="Roboto" w:eastAsia="Roboto" w:cs="Roboto"/>
          <w:i w:val="1"/>
          <w:iCs w:val="1"/>
          <w:color w:val="FF0000"/>
          <w:sz w:val="32"/>
          <w:szCs w:val="32"/>
        </w:rPr>
        <w:t xml:space="preserve">2_ Objetivos </w:t>
      </w:r>
      <w:r w:rsidRPr="4FC6416E" w:rsidR="31060CF9">
        <w:rPr>
          <w:rFonts w:ascii="Roboto" w:hAnsi="Roboto" w:eastAsia="Roboto" w:cs="Roboto"/>
          <w:i w:val="1"/>
          <w:iCs w:val="1"/>
          <w:color w:val="FF0000"/>
          <w:sz w:val="32"/>
          <w:szCs w:val="32"/>
        </w:rPr>
        <w:t>del módulo</w:t>
      </w:r>
    </w:p>
    <w:tbl>
      <w:tblPr>
        <w:tblW w:w="8944" w:type="dxa"/>
        <w:tblInd w:w="185"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CellMar>
          <w:left w:w="0" w:type="dxa"/>
          <w:right w:w="0" w:type="dxa"/>
        </w:tblCellMar>
        <w:tblLook w:val="01E0" w:firstRow="1" w:lastRow="1" w:firstColumn="1" w:lastColumn="1" w:noHBand="0" w:noVBand="0"/>
      </w:tblPr>
      <w:tblGrid>
        <w:gridCol w:w="8944"/>
      </w:tblGrid>
      <w:tr w:rsidR="00384EA1" w:rsidTr="4FC6416E" w14:paraId="2F856DD7" w14:textId="77777777">
        <w:trPr>
          <w:trHeight w:val="945"/>
        </w:trPr>
        <w:tc>
          <w:tcPr>
            <w:tcW w:w="8944" w:type="dxa"/>
            <w:tcMar/>
          </w:tcPr>
          <w:p w:rsidR="00384EA1" w:rsidP="4FC6416E" w:rsidRDefault="005D72ED" w14:paraId="64697AE4" w14:textId="3E2342CE">
            <w:pPr>
              <w:pStyle w:val="TableParagraph"/>
              <w:spacing w:before="103"/>
              <w:ind w:left="94" w:right="-180"/>
              <w:rPr>
                <w:color w:val="FF0000"/>
                <w:sz w:val="20"/>
                <w:szCs w:val="20"/>
              </w:rPr>
            </w:pPr>
            <w:r w:rsidRPr="4FC6416E" w:rsidR="144B47A4">
              <w:rPr>
                <w:color w:val="FF0000"/>
                <w:sz w:val="20"/>
                <w:szCs w:val="20"/>
              </w:rPr>
              <w:t>Incluir los Objetivos definidos en el Decreto del título correspondiente (borrar este texto informativo).</w:t>
            </w:r>
          </w:p>
          <w:p w:rsidR="00384EA1" w:rsidP="4FC6416E" w:rsidRDefault="005D72ED" w14:paraId="7C85E825" w14:textId="1828D1F9">
            <w:pPr>
              <w:pStyle w:val="TableParagraph"/>
              <w:spacing w:before="103"/>
              <w:ind w:left="94" w:right="-90"/>
              <w:rPr>
                <w:sz w:val="20"/>
                <w:szCs w:val="20"/>
              </w:rPr>
            </w:pPr>
            <w:r w:rsidRPr="4FC6416E" w:rsidR="144B47A4">
              <w:rPr>
                <w:color w:val="252525"/>
                <w:sz w:val="20"/>
                <w:szCs w:val="20"/>
              </w:rPr>
              <w:t>Lorem</w:t>
            </w:r>
            <w:r w:rsidRPr="4FC6416E" w:rsidR="144B47A4">
              <w:rPr>
                <w:color w:val="252525"/>
                <w:sz w:val="20"/>
                <w:szCs w:val="20"/>
              </w:rPr>
              <w:t xml:space="preserve"> </w:t>
            </w:r>
            <w:r w:rsidRPr="4FC6416E" w:rsidR="144B47A4">
              <w:rPr>
                <w:color w:val="252525"/>
                <w:sz w:val="20"/>
                <w:szCs w:val="20"/>
              </w:rPr>
              <w:t>Ipsum</w:t>
            </w:r>
            <w:r w:rsidRPr="4FC6416E" w:rsidR="144B47A4">
              <w:rPr>
                <w:color w:val="252525"/>
                <w:sz w:val="20"/>
                <w:szCs w:val="20"/>
              </w:rPr>
              <w:t xml:space="preserve"> es simplemente el texto de relleno de las imprentas y archivos de texto.</w:t>
            </w:r>
          </w:p>
        </w:tc>
      </w:tr>
    </w:tbl>
    <w:p w:rsidR="316E4612" w:rsidP="04CAD40C" w:rsidRDefault="316E4612" w14:paraId="16D41395" w14:textId="565D0ED2">
      <w:pPr>
        <w:spacing w:before="240" w:after="120" w:line="276" w:lineRule="auto"/>
        <w:rPr>
          <w:rFonts w:ascii="Roboto" w:hAnsi="Roboto" w:eastAsia="Roboto" w:cs="Roboto"/>
          <w:color w:val="FF0000"/>
          <w:sz w:val="32"/>
          <w:szCs w:val="32"/>
        </w:rPr>
      </w:pPr>
      <w:r w:rsidRPr="4FC6416E" w:rsidR="11CE9E9A">
        <w:rPr>
          <w:rFonts w:ascii="Roboto" w:hAnsi="Roboto" w:eastAsia="Roboto" w:cs="Roboto"/>
          <w:color w:val="FF0000"/>
          <w:sz w:val="32"/>
          <w:szCs w:val="32"/>
        </w:rPr>
        <w:t xml:space="preserve">3_ </w:t>
      </w:r>
      <w:r w:rsidRPr="4FC6416E" w:rsidR="11CE9E9A">
        <w:rPr>
          <w:rFonts w:ascii="Roboto" w:hAnsi="Roboto" w:eastAsia="Roboto" w:cs="Roboto"/>
          <w:color w:val="FF0000"/>
          <w:sz w:val="32"/>
          <w:szCs w:val="32"/>
        </w:rPr>
        <w:t>Con</w:t>
      </w:r>
      <w:r w:rsidRPr="4FC6416E" w:rsidR="1948C533">
        <w:rPr>
          <w:rFonts w:ascii="Roboto" w:hAnsi="Roboto" w:eastAsia="Roboto" w:cs="Roboto"/>
          <w:color w:val="FF0000"/>
          <w:sz w:val="32"/>
          <w:szCs w:val="32"/>
        </w:rPr>
        <w:t>tinguts</w:t>
      </w:r>
      <w:r w:rsidRPr="4FC6416E" w:rsidR="1948C533">
        <w:rPr>
          <w:rFonts w:ascii="Roboto" w:hAnsi="Roboto" w:eastAsia="Roboto" w:cs="Roboto"/>
          <w:color w:val="FF0000"/>
          <w:sz w:val="32"/>
          <w:szCs w:val="32"/>
        </w:rPr>
        <w:t xml:space="preserve"> del mòdul</w:t>
      </w:r>
    </w:p>
    <w:p w:rsidR="316E4612" w:rsidP="4FC6416E" w:rsidRDefault="316E4612" w14:paraId="76167A7B" w14:textId="2F7C47E7">
      <w:pPr>
        <w:spacing w:before="240" w:after="120" w:line="276" w:lineRule="auto"/>
        <w:rPr>
          <w:rFonts w:ascii="Roboto" w:hAnsi="Roboto" w:eastAsia="Roboto" w:cs="Roboto"/>
          <w:i w:val="1"/>
          <w:iCs w:val="1"/>
          <w:color w:val="FF0000"/>
          <w:sz w:val="32"/>
          <w:szCs w:val="32"/>
        </w:rPr>
        <w:sectPr w:rsidR="00384EA1" w:rsidSect="00277F87">
          <w:headerReference w:type="default" r:id="rId8"/>
          <w:footerReference w:type="default" r:id="rId9"/>
          <w:type w:val="continuous"/>
          <w:pgSz w:w="11920" w:h="16840" w:orient="portrait"/>
          <w:pgMar w:top="1440" w:right="1440" w:bottom="1440" w:left="1440" w:header="567" w:footer="680" w:gutter="0"/>
          <w:pgNumType w:start="1"/>
          <w:cols w:space="720"/>
          <w:docGrid w:linePitch="299"/>
          <w:titlePg w:val="1"/>
          <w:headerReference w:type="even" r:id="R6361bbc370964a2c"/>
          <w:headerReference w:type="first" r:id="Rfdec60cbd57a4316"/>
          <w:footerReference w:type="even" r:id="R9752ecb0dd124e59"/>
          <w:footerReference w:type="first" r:id="R5be171a85c854183"/>
        </w:sectPr>
      </w:pPr>
      <w:r w:rsidRPr="4FC6416E" w:rsidR="11CE9E9A">
        <w:rPr>
          <w:rFonts w:ascii="Roboto" w:hAnsi="Roboto" w:eastAsia="Roboto" w:cs="Roboto"/>
          <w:i w:val="1"/>
          <w:iCs w:val="1"/>
          <w:color w:val="FF0000"/>
          <w:sz w:val="32"/>
          <w:szCs w:val="32"/>
        </w:rPr>
        <w:t>3_ Con</w:t>
      </w:r>
      <w:r w:rsidRPr="4FC6416E" w:rsidR="4DA889B2">
        <w:rPr>
          <w:rFonts w:ascii="Roboto" w:hAnsi="Roboto" w:eastAsia="Roboto" w:cs="Roboto"/>
          <w:i w:val="1"/>
          <w:iCs w:val="1"/>
          <w:color w:val="FF0000"/>
          <w:sz w:val="32"/>
          <w:szCs w:val="32"/>
        </w:rPr>
        <w:t>tenidos del módulo</w:t>
      </w:r>
    </w:p>
    <w:tbl>
      <w:tblPr>
        <w:tblStyle w:val="Tablaconcuadrcula"/>
        <w:tblW w:w="9319"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6A0" w:firstRow="1" w:lastRow="0" w:firstColumn="1" w:lastColumn="0" w:noHBand="1" w:noVBand="1"/>
      </w:tblPr>
      <w:tblGrid>
        <w:gridCol w:w="9319"/>
      </w:tblGrid>
      <w:tr w:rsidR="2A181FCC" w:rsidTr="4FC6416E" w14:paraId="5E1E1AC4" w14:textId="77777777">
        <w:trPr>
          <w:trHeight w:val="828"/>
        </w:trPr>
        <w:tc>
          <w:tcPr>
            <w:tcW w:w="9319" w:type="dxa"/>
            <w:tcMar/>
          </w:tcPr>
          <w:p w:rsidR="2A181FCC" w:rsidP="4FC6416E" w:rsidRDefault="2A181FCC" w14:paraId="7CBF6DDC" w14:textId="2D9EF1AA">
            <w:pPr>
              <w:pStyle w:val="TableParagraph"/>
              <w:spacing w:before="108"/>
              <w:ind w:left="109"/>
              <w:rPr>
                <w:sz w:val="20"/>
                <w:szCs w:val="20"/>
              </w:rPr>
            </w:pPr>
            <w:r w:rsidRPr="4FC6416E" w:rsidR="1EFBC167">
              <w:rPr>
                <w:color w:val="FF0000"/>
                <w:sz w:val="20"/>
                <w:szCs w:val="20"/>
              </w:rPr>
              <w:t xml:space="preserve">Secuenciar los Contenidos definidos en el Decreto del título correspondiente, distribuidos entre 1º y 2º curso (si es el caso) y en unidades didácticas y/o proyectos, definiendo el título de dicha unidad didáctica y los principales contenidos que se impartirán de una manera </w:t>
            </w:r>
            <w:r w:rsidRPr="4FC6416E" w:rsidR="1EFBC167">
              <w:rPr>
                <w:color w:val="FF0000"/>
                <w:sz w:val="20"/>
                <w:szCs w:val="20"/>
              </w:rPr>
              <w:t>esquematizada (</w:t>
            </w:r>
            <w:r w:rsidRPr="4FC6416E" w:rsidR="1EFBC167">
              <w:rPr>
                <w:color w:val="FF0000"/>
                <w:sz w:val="20"/>
                <w:szCs w:val="20"/>
              </w:rPr>
              <w:t xml:space="preserve">borrar este texto informativo). </w:t>
            </w:r>
          </w:p>
          <w:p w:rsidR="2A181FCC" w:rsidP="04CAD40C" w:rsidRDefault="2A181FCC" w14:paraId="18D77038" w14:textId="5E1D1715">
            <w:pPr>
              <w:pStyle w:val="TableParagraph"/>
              <w:spacing w:before="108"/>
              <w:ind w:left="109"/>
              <w:rPr>
                <w:sz w:val="20"/>
                <w:szCs w:val="20"/>
              </w:rPr>
            </w:pPr>
            <w:r w:rsidRPr="4FC6416E" w:rsidR="2D944AB8">
              <w:rPr>
                <w:sz w:val="20"/>
                <w:szCs w:val="20"/>
              </w:rPr>
              <w:t>Lorem</w:t>
            </w:r>
            <w:r w:rsidRPr="4FC6416E" w:rsidR="2D944AB8">
              <w:rPr>
                <w:sz w:val="20"/>
                <w:szCs w:val="20"/>
              </w:rPr>
              <w:t xml:space="preserve"> </w:t>
            </w:r>
            <w:r w:rsidRPr="4FC6416E" w:rsidR="2D944AB8">
              <w:rPr>
                <w:sz w:val="20"/>
                <w:szCs w:val="20"/>
              </w:rPr>
              <w:t>Ipsum</w:t>
            </w:r>
            <w:r w:rsidRPr="4FC6416E" w:rsidR="2D944AB8">
              <w:rPr>
                <w:sz w:val="20"/>
                <w:szCs w:val="20"/>
              </w:rPr>
              <w:t xml:space="preserve"> es simplemente el texto de relleno de las imprentas y archivos de texto.</w:t>
            </w:r>
          </w:p>
          <w:p w:rsidR="2A181FCC" w:rsidP="2A181FCC" w:rsidRDefault="2A181FCC" w14:paraId="6C5021C0" w14:textId="0B9D1479">
            <w:pPr>
              <w:pStyle w:val="TableParagraph"/>
              <w:rPr>
                <w:color w:val="FF0000"/>
                <w:sz w:val="20"/>
                <w:szCs w:val="20"/>
              </w:rPr>
            </w:pPr>
          </w:p>
        </w:tc>
      </w:tr>
    </w:tbl>
    <w:p w:rsidR="5D1861EF" w:rsidP="4FC6416E" w:rsidRDefault="5D1861EF" w14:paraId="4DFDCE24" w14:textId="557F642B">
      <w:pPr>
        <w:spacing w:before="240" w:after="120" w:line="276" w:lineRule="auto"/>
        <w:rPr>
          <w:rFonts w:ascii="Roboto" w:hAnsi="Roboto" w:eastAsia="Roboto" w:cs="Roboto"/>
          <w:i w:val="0"/>
          <w:iCs w:val="0"/>
          <w:color w:val="FF0000"/>
          <w:sz w:val="32"/>
          <w:szCs w:val="32"/>
        </w:rPr>
      </w:pPr>
      <w:r w:rsidRPr="4FC6416E" w:rsidR="6E934952">
        <w:rPr>
          <w:rFonts w:ascii="Roboto" w:hAnsi="Roboto" w:eastAsia="Roboto" w:cs="Roboto"/>
          <w:i w:val="0"/>
          <w:iCs w:val="0"/>
          <w:color w:val="FF0000"/>
          <w:sz w:val="32"/>
          <w:szCs w:val="32"/>
        </w:rPr>
        <w:t xml:space="preserve">4_ </w:t>
      </w:r>
      <w:r w:rsidRPr="4FC6416E" w:rsidR="26C12F0E">
        <w:rPr>
          <w:rFonts w:ascii="Roboto" w:hAnsi="Roboto" w:eastAsia="Roboto" w:cs="Roboto"/>
          <w:i w:val="0"/>
          <w:iCs w:val="0"/>
          <w:color w:val="FF0000"/>
          <w:sz w:val="32"/>
          <w:szCs w:val="32"/>
        </w:rPr>
        <w:t>Mètodes</w:t>
      </w:r>
      <w:r w:rsidRPr="4FC6416E" w:rsidR="26C12F0E">
        <w:rPr>
          <w:rFonts w:ascii="Roboto" w:hAnsi="Roboto" w:eastAsia="Roboto" w:cs="Roboto"/>
          <w:i w:val="0"/>
          <w:iCs w:val="0"/>
          <w:color w:val="FF0000"/>
          <w:sz w:val="32"/>
          <w:szCs w:val="32"/>
        </w:rPr>
        <w:t xml:space="preserve"> </w:t>
      </w:r>
      <w:r w:rsidRPr="4FC6416E" w:rsidR="26C12F0E">
        <w:rPr>
          <w:rFonts w:ascii="Roboto" w:hAnsi="Roboto" w:eastAsia="Roboto" w:cs="Roboto"/>
          <w:i w:val="0"/>
          <w:iCs w:val="0"/>
          <w:color w:val="FF0000"/>
          <w:sz w:val="32"/>
          <w:szCs w:val="32"/>
        </w:rPr>
        <w:t>Pedagògics</w:t>
      </w:r>
      <w:r w:rsidRPr="4FC6416E" w:rsidR="26C12F0E">
        <w:rPr>
          <w:rFonts w:ascii="Roboto" w:hAnsi="Roboto" w:eastAsia="Roboto" w:cs="Roboto"/>
          <w:i w:val="0"/>
          <w:iCs w:val="0"/>
          <w:color w:val="FF0000"/>
          <w:sz w:val="32"/>
          <w:szCs w:val="32"/>
        </w:rPr>
        <w:t xml:space="preserve"> Generals</w:t>
      </w:r>
    </w:p>
    <w:p w:rsidR="5D1861EF" w:rsidP="4FC6416E" w:rsidRDefault="5D1861EF" w14:paraId="316C84E0" w14:textId="56BDE7D6">
      <w:pPr>
        <w:spacing w:before="240" w:after="120" w:line="276" w:lineRule="auto"/>
        <w:rPr>
          <w:rFonts w:ascii="Roboto" w:hAnsi="Roboto" w:eastAsia="Roboto" w:cs="Roboto"/>
          <w:i w:val="1"/>
          <w:iCs w:val="1"/>
          <w:color w:val="FF0000"/>
          <w:sz w:val="32"/>
          <w:szCs w:val="32"/>
        </w:rPr>
      </w:pPr>
      <w:r w:rsidRPr="4FC6416E" w:rsidR="6E934952">
        <w:rPr>
          <w:rFonts w:ascii="Roboto" w:hAnsi="Roboto" w:eastAsia="Roboto" w:cs="Roboto"/>
          <w:i w:val="1"/>
          <w:iCs w:val="1"/>
          <w:color w:val="FF0000"/>
          <w:sz w:val="32"/>
          <w:szCs w:val="32"/>
        </w:rPr>
        <w:t>4_</w:t>
      </w:r>
      <w:r w:rsidRPr="4FC6416E" w:rsidR="07FD9CF7">
        <w:rPr>
          <w:rFonts w:ascii="Roboto" w:hAnsi="Roboto" w:eastAsia="Roboto" w:cs="Roboto"/>
          <w:i w:val="1"/>
          <w:iCs w:val="1"/>
          <w:color w:val="FF0000"/>
          <w:sz w:val="32"/>
          <w:szCs w:val="32"/>
        </w:rPr>
        <w:t>Métodos Pedagógicos Generales</w:t>
      </w:r>
    </w:p>
    <w:tbl>
      <w:tblPr>
        <w:tblStyle w:val="Tablaconcuadrcula"/>
        <w:tblW w:w="9300"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6A0" w:firstRow="1" w:lastRow="0" w:firstColumn="1" w:lastColumn="0" w:noHBand="1" w:noVBand="1"/>
      </w:tblPr>
      <w:tblGrid>
        <w:gridCol w:w="9300"/>
      </w:tblGrid>
      <w:tr w:rsidR="2A181FCC" w:rsidTr="4FC6416E" w14:paraId="734F0E62" w14:textId="77777777">
        <w:trPr>
          <w:trHeight w:val="604"/>
        </w:trPr>
        <w:tc>
          <w:tcPr>
            <w:tcW w:w="9300" w:type="dxa"/>
            <w:tcMar/>
          </w:tcPr>
          <w:p w:rsidR="00974B91" w:rsidP="00974B91" w:rsidRDefault="132233E0" w14:paraId="4604C45A" w14:textId="77777777">
            <w:pPr>
              <w:pStyle w:val="TableParagraph"/>
              <w:spacing w:before="108"/>
              <w:ind w:left="109"/>
              <w:rPr>
                <w:sz w:val="20"/>
                <w:szCs w:val="20"/>
              </w:rPr>
            </w:pPr>
            <w:proofErr w:type="spellStart"/>
            <w:r w:rsidRPr="2A181FCC">
              <w:rPr>
                <w:sz w:val="20"/>
                <w:szCs w:val="20"/>
              </w:rPr>
              <w:t>Lorem</w:t>
            </w:r>
            <w:proofErr w:type="spellEnd"/>
            <w:r w:rsidRPr="2A181FCC">
              <w:rPr>
                <w:sz w:val="20"/>
                <w:szCs w:val="20"/>
              </w:rPr>
              <w:t xml:space="preserve"> </w:t>
            </w:r>
            <w:proofErr w:type="spellStart"/>
            <w:r w:rsidRPr="2A181FCC">
              <w:rPr>
                <w:sz w:val="20"/>
                <w:szCs w:val="20"/>
              </w:rPr>
              <w:t>Ipsum</w:t>
            </w:r>
            <w:proofErr w:type="spellEnd"/>
            <w:r w:rsidRPr="2A181FCC">
              <w:rPr>
                <w:sz w:val="20"/>
                <w:szCs w:val="20"/>
              </w:rPr>
              <w:t xml:space="preserve"> es simplemente el texto de relleno de las imprentas y archivos de texto.</w:t>
            </w:r>
          </w:p>
          <w:p w:rsidR="00974B91" w:rsidP="00974B91" w:rsidRDefault="00974B91" w14:paraId="098FDEA4" w14:textId="50704DB5">
            <w:pPr>
              <w:pStyle w:val="TableParagraph"/>
              <w:spacing w:before="108"/>
              <w:rPr>
                <w:sz w:val="20"/>
                <w:szCs w:val="20"/>
              </w:rPr>
            </w:pPr>
          </w:p>
        </w:tc>
      </w:tr>
    </w:tbl>
    <w:p w:rsidR="4FC6416E" w:rsidRDefault="4FC6416E" w14:paraId="1A6F3E4F" w14:textId="63071568"/>
    <w:p w:rsidR="00384EA1" w:rsidP="4FC6416E" w:rsidRDefault="00384EA1" w14:paraId="2618D86A" w14:textId="3DAE84BC">
      <w:pPr>
        <w:spacing w:before="240" w:after="120" w:line="276" w:lineRule="auto"/>
        <w:rPr>
          <w:rFonts w:ascii="Roboto" w:hAnsi="Roboto" w:eastAsia="Roboto" w:cs="Roboto"/>
          <w:i w:val="0"/>
          <w:iCs w:val="0"/>
          <w:color w:val="FF0000"/>
          <w:sz w:val="32"/>
          <w:szCs w:val="32"/>
        </w:rPr>
      </w:pPr>
      <w:r w:rsidRPr="4FC6416E" w:rsidR="7CC2F339">
        <w:rPr>
          <w:rFonts w:ascii="Roboto" w:hAnsi="Roboto" w:eastAsia="Roboto" w:cs="Roboto"/>
          <w:i w:val="0"/>
          <w:iCs w:val="0"/>
          <w:color w:val="FF0000"/>
          <w:sz w:val="32"/>
          <w:szCs w:val="32"/>
        </w:rPr>
        <w:t xml:space="preserve">5_ </w:t>
      </w:r>
      <w:r w:rsidRPr="4FC6416E" w:rsidR="57F81F73">
        <w:rPr>
          <w:rFonts w:ascii="Roboto" w:hAnsi="Roboto" w:eastAsia="Roboto" w:cs="Roboto"/>
          <w:i w:val="0"/>
          <w:iCs w:val="0"/>
          <w:color w:val="FF0000"/>
          <w:sz w:val="32"/>
          <w:szCs w:val="32"/>
        </w:rPr>
        <w:t xml:space="preserve">Mesures </w:t>
      </w:r>
      <w:r w:rsidRPr="4FC6416E" w:rsidR="57F81F73">
        <w:rPr>
          <w:rFonts w:ascii="Roboto" w:hAnsi="Roboto" w:eastAsia="Roboto" w:cs="Roboto"/>
          <w:i w:val="0"/>
          <w:iCs w:val="0"/>
          <w:color w:val="FF0000"/>
          <w:sz w:val="32"/>
          <w:szCs w:val="32"/>
        </w:rPr>
        <w:t>d’atenció</w:t>
      </w:r>
      <w:r w:rsidRPr="4FC6416E" w:rsidR="57F81F73">
        <w:rPr>
          <w:rFonts w:ascii="Roboto" w:hAnsi="Roboto" w:eastAsia="Roboto" w:cs="Roboto"/>
          <w:i w:val="0"/>
          <w:iCs w:val="0"/>
          <w:color w:val="FF0000"/>
          <w:sz w:val="32"/>
          <w:szCs w:val="32"/>
        </w:rPr>
        <w:t xml:space="preserve"> a l’alumnat </w:t>
      </w:r>
      <w:r w:rsidRPr="4FC6416E" w:rsidR="57F81F73">
        <w:rPr>
          <w:rFonts w:ascii="Roboto" w:hAnsi="Roboto" w:eastAsia="Roboto" w:cs="Roboto"/>
          <w:i w:val="0"/>
          <w:iCs w:val="0"/>
          <w:color w:val="FF0000"/>
          <w:sz w:val="32"/>
          <w:szCs w:val="32"/>
        </w:rPr>
        <w:t>amb</w:t>
      </w:r>
      <w:r w:rsidRPr="4FC6416E" w:rsidR="57F81F73">
        <w:rPr>
          <w:rFonts w:ascii="Roboto" w:hAnsi="Roboto" w:eastAsia="Roboto" w:cs="Roboto"/>
          <w:i w:val="0"/>
          <w:iCs w:val="0"/>
          <w:color w:val="FF0000"/>
          <w:sz w:val="32"/>
          <w:szCs w:val="32"/>
        </w:rPr>
        <w:t xml:space="preserve"> </w:t>
      </w:r>
      <w:r w:rsidRPr="4FC6416E" w:rsidR="57F81F73">
        <w:rPr>
          <w:rFonts w:ascii="Roboto" w:hAnsi="Roboto" w:eastAsia="Roboto" w:cs="Roboto"/>
          <w:i w:val="0"/>
          <w:iCs w:val="0"/>
          <w:color w:val="FF0000"/>
          <w:sz w:val="32"/>
          <w:szCs w:val="32"/>
        </w:rPr>
        <w:t>necessitats</w:t>
      </w:r>
      <w:r w:rsidRPr="4FC6416E" w:rsidR="57F81F73">
        <w:rPr>
          <w:rFonts w:ascii="Roboto" w:hAnsi="Roboto" w:eastAsia="Roboto" w:cs="Roboto"/>
          <w:i w:val="0"/>
          <w:iCs w:val="0"/>
          <w:color w:val="FF0000"/>
          <w:sz w:val="32"/>
          <w:szCs w:val="32"/>
        </w:rPr>
        <w:t xml:space="preserve"> específiques de </w:t>
      </w:r>
      <w:r w:rsidRPr="4FC6416E" w:rsidR="57F81F73">
        <w:rPr>
          <w:rFonts w:ascii="Roboto" w:hAnsi="Roboto" w:eastAsia="Roboto" w:cs="Roboto"/>
          <w:i w:val="0"/>
          <w:iCs w:val="0"/>
          <w:color w:val="FF0000"/>
          <w:sz w:val="32"/>
          <w:szCs w:val="32"/>
        </w:rPr>
        <w:t>suport</w:t>
      </w:r>
      <w:r w:rsidRPr="4FC6416E" w:rsidR="57F81F73">
        <w:rPr>
          <w:rFonts w:ascii="Roboto" w:hAnsi="Roboto" w:eastAsia="Roboto" w:cs="Roboto"/>
          <w:i w:val="0"/>
          <w:iCs w:val="0"/>
          <w:color w:val="FF0000"/>
          <w:sz w:val="32"/>
          <w:szCs w:val="32"/>
        </w:rPr>
        <w:t xml:space="preserve"> educatiu</w:t>
      </w:r>
    </w:p>
    <w:p w:rsidR="00384EA1" w:rsidP="4FC6416E" w:rsidRDefault="00384EA1" w14:paraId="41054AD1" w14:textId="34B631E1">
      <w:pPr>
        <w:spacing w:before="240" w:after="120" w:line="276" w:lineRule="auto"/>
        <w:rPr>
          <w:rFonts w:ascii="Roboto" w:hAnsi="Roboto" w:eastAsia="Roboto" w:cs="Roboto"/>
          <w:i w:val="1"/>
          <w:iCs w:val="1"/>
          <w:color w:val="FF0000"/>
          <w:sz w:val="32"/>
          <w:szCs w:val="32"/>
        </w:rPr>
      </w:pPr>
      <w:r w:rsidRPr="4FC6416E" w:rsidR="7CC2F339">
        <w:rPr>
          <w:rFonts w:ascii="Roboto" w:hAnsi="Roboto" w:eastAsia="Roboto" w:cs="Roboto"/>
          <w:i w:val="1"/>
          <w:iCs w:val="1"/>
          <w:color w:val="FF0000"/>
          <w:sz w:val="32"/>
          <w:szCs w:val="32"/>
        </w:rPr>
        <w:t xml:space="preserve">5_ </w:t>
      </w:r>
      <w:r w:rsidRPr="4FC6416E" w:rsidR="13858D97">
        <w:rPr>
          <w:rFonts w:ascii="Roboto" w:hAnsi="Roboto" w:eastAsia="Roboto" w:cs="Roboto"/>
          <w:i w:val="1"/>
          <w:iCs w:val="1"/>
          <w:color w:val="FF0000"/>
          <w:sz w:val="32"/>
          <w:szCs w:val="32"/>
        </w:rPr>
        <w:t>Medidas de atención al alumnado con necesidades específicas de apoyo educativo</w:t>
      </w:r>
    </w:p>
    <w:tbl>
      <w:tblPr>
        <w:tblStyle w:val="Tablaconcuadrcula"/>
        <w:tblW w:w="9327" w:type="dxa"/>
        <w:tblBorders>
          <w:top w:val="single" w:color="FF0000" w:sz="12"/>
          <w:left w:val="single" w:color="FF0000" w:sz="12"/>
          <w:bottom w:val="single" w:color="FF0000" w:sz="12"/>
          <w:right w:val="single" w:color="FF0000" w:sz="12"/>
          <w:insideH w:val="single" w:color="FF0000" w:sz="12"/>
          <w:insideV w:val="single" w:color="FF0000" w:sz="12"/>
        </w:tblBorders>
        <w:tblLook w:val="06A0" w:firstRow="1" w:lastRow="0" w:firstColumn="1" w:lastColumn="0" w:noHBand="1" w:noVBand="1"/>
      </w:tblPr>
      <w:tblGrid>
        <w:gridCol w:w="9327"/>
      </w:tblGrid>
      <w:tr w:rsidR="04CAD40C" w:rsidTr="4FC6416E" w14:paraId="3BAA4360">
        <w:trPr>
          <w:trHeight w:val="1875"/>
        </w:trPr>
        <w:tc>
          <w:tcPr>
            <w:tcW w:w="9327" w:type="dxa"/>
            <w:tcMar/>
            <w:vAlign w:val="top"/>
          </w:tcPr>
          <w:p w:rsidR="04CAD40C" w:rsidP="4FC6416E" w:rsidRDefault="04CAD40C" w14:paraId="325E0DB4" w14:textId="4F886056">
            <w:pPr>
              <w:pStyle w:val="TableParagraph"/>
              <w:spacing w:before="240" w:beforeAutospacing="off" w:after="240" w:afterAutospacing="off" w:line="240" w:lineRule="auto"/>
              <w:jc w:val="left"/>
              <w:rPr>
                <w:color w:val="auto"/>
                <w:sz w:val="20"/>
                <w:szCs w:val="20"/>
              </w:rPr>
            </w:pPr>
            <w:r w:rsidRPr="4FC6416E" w:rsidR="58B332E7">
              <w:rPr>
                <w:color w:val="auto"/>
                <w:sz w:val="20"/>
                <w:szCs w:val="20"/>
              </w:rPr>
              <w:t>Para dar respuesta educativa adecuada para el alumnado con necesidad específica de apoyo educativo, se estará a lo dispuesto en el artículo 27 del Decreto 104/2018, de 27 de julio, del Consell, por el que se desarrollan los principios de equidad y de inclusión en el sistema educativo valenciano , y en 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 siempre teniendo en cuenta que el centro no dispone de personal de orientación y está asistido por la Unidad Especializada de Orientación que tiene asignada para determinadas circunstancias.</w:t>
            </w:r>
          </w:p>
        </w:tc>
      </w:tr>
    </w:tbl>
    <w:p w:rsidR="00384EA1" w:rsidP="4FC6416E" w:rsidRDefault="00384EA1" w14:paraId="3BBD587A" w14:textId="4871DC12">
      <w:pPr>
        <w:spacing w:before="240" w:after="120" w:line="276" w:lineRule="auto"/>
        <w:rPr>
          <w:rFonts w:ascii="Roboto" w:hAnsi="Roboto" w:eastAsia="Roboto" w:cs="Roboto"/>
          <w:i w:val="0"/>
          <w:iCs w:val="0"/>
          <w:color w:val="FF0000"/>
          <w:sz w:val="32"/>
          <w:szCs w:val="32"/>
        </w:rPr>
      </w:pPr>
      <w:r w:rsidRPr="4FC6416E" w:rsidR="1A74A4AC">
        <w:rPr>
          <w:rFonts w:ascii="Roboto" w:hAnsi="Roboto" w:eastAsia="Roboto" w:cs="Roboto"/>
          <w:i w:val="0"/>
          <w:iCs w:val="0"/>
          <w:color w:val="FF0000"/>
          <w:sz w:val="32"/>
          <w:szCs w:val="32"/>
        </w:rPr>
        <w:t xml:space="preserve">6_ </w:t>
      </w:r>
      <w:r w:rsidRPr="4FC6416E" w:rsidR="6EBDF785">
        <w:rPr>
          <w:rFonts w:ascii="Roboto" w:hAnsi="Roboto" w:eastAsia="Roboto" w:cs="Roboto"/>
          <w:i w:val="0"/>
          <w:iCs w:val="0"/>
          <w:color w:val="FF0000"/>
          <w:sz w:val="32"/>
          <w:szCs w:val="32"/>
        </w:rPr>
        <w:t xml:space="preserve">Sistema </w:t>
      </w:r>
      <w:r w:rsidRPr="4FC6416E" w:rsidR="6EBDF785">
        <w:rPr>
          <w:rFonts w:ascii="Roboto" w:hAnsi="Roboto" w:eastAsia="Roboto" w:cs="Roboto"/>
          <w:i w:val="0"/>
          <w:iCs w:val="0"/>
          <w:color w:val="FF0000"/>
          <w:sz w:val="32"/>
          <w:szCs w:val="32"/>
        </w:rPr>
        <w:t>d’avaluació</w:t>
      </w:r>
      <w:r w:rsidRPr="4FC6416E" w:rsidR="6EBDF785">
        <w:rPr>
          <w:rFonts w:ascii="Roboto" w:hAnsi="Roboto" w:eastAsia="Roboto" w:cs="Roboto"/>
          <w:i w:val="0"/>
          <w:iCs w:val="0"/>
          <w:color w:val="FF0000"/>
          <w:sz w:val="32"/>
          <w:szCs w:val="32"/>
        </w:rPr>
        <w:t xml:space="preserve"> i qualificació</w:t>
      </w:r>
    </w:p>
    <w:p w:rsidR="00384EA1" w:rsidP="4FC6416E" w:rsidRDefault="00384EA1" w14:paraId="2366E726" w14:textId="4368D544">
      <w:pPr>
        <w:spacing w:before="240" w:after="120" w:line="276" w:lineRule="auto"/>
        <w:rPr>
          <w:rFonts w:ascii="Roboto" w:hAnsi="Roboto" w:eastAsia="Roboto" w:cs="Roboto"/>
          <w:i w:val="1"/>
          <w:iCs w:val="1"/>
          <w:color w:val="FF0000"/>
          <w:sz w:val="32"/>
          <w:szCs w:val="32"/>
        </w:rPr>
      </w:pPr>
      <w:r w:rsidRPr="4FC6416E" w:rsidR="374E9C09">
        <w:rPr>
          <w:rFonts w:ascii="Roboto" w:hAnsi="Roboto" w:eastAsia="Roboto" w:cs="Roboto"/>
          <w:i w:val="1"/>
          <w:iCs w:val="1"/>
          <w:color w:val="FF0000"/>
          <w:sz w:val="32"/>
          <w:szCs w:val="32"/>
        </w:rPr>
        <w:t xml:space="preserve">6 _ </w:t>
      </w:r>
      <w:r w:rsidRPr="4FC6416E" w:rsidR="73935D00">
        <w:rPr>
          <w:rFonts w:ascii="Roboto" w:hAnsi="Roboto" w:eastAsia="Roboto" w:cs="Roboto"/>
          <w:i w:val="1"/>
          <w:iCs w:val="1"/>
          <w:color w:val="FF0000"/>
          <w:sz w:val="32"/>
          <w:szCs w:val="32"/>
        </w:rPr>
        <w:t>Sistema de evaluación y calificación</w:t>
      </w:r>
    </w:p>
    <w:tbl>
      <w:tblPr>
        <w:tblStyle w:val="Tablaconcuadrcula"/>
        <w:tblW w:w="9346" w:type="dxa"/>
        <w:tblBorders>
          <w:top w:val="single" w:color="FF0000" w:sz="12"/>
          <w:left w:val="single" w:color="FF0000" w:sz="12"/>
          <w:bottom w:val="single" w:color="FF0000" w:sz="12"/>
          <w:right w:val="single" w:color="FF0000" w:sz="12"/>
          <w:insideH w:val="single" w:color="FF0000" w:sz="12"/>
          <w:insideV w:val="single" w:color="FF0000" w:sz="12"/>
        </w:tblBorders>
        <w:tblLook w:val="06A0" w:firstRow="1" w:lastRow="0" w:firstColumn="1" w:lastColumn="0" w:noHBand="1" w:noVBand="1"/>
      </w:tblPr>
      <w:tblGrid>
        <w:gridCol w:w="2290"/>
        <w:gridCol w:w="3554"/>
        <w:gridCol w:w="1653"/>
        <w:gridCol w:w="1849"/>
      </w:tblGrid>
      <w:tr w:rsidR="71E294DB" w:rsidTr="4FC6416E" w14:paraId="24B32798">
        <w:trPr>
          <w:trHeight w:val="604"/>
        </w:trPr>
        <w:tc>
          <w:tcPr>
            <w:tcW w:w="9346" w:type="dxa"/>
            <w:gridSpan w:val="4"/>
            <w:tcMar/>
            <w:vAlign w:val="top"/>
          </w:tcPr>
          <w:p w:rsidR="636D0367" w:rsidP="4FC6416E" w:rsidRDefault="636D0367" w14:paraId="05A014F7" w14:textId="54C7EE26">
            <w:pPr>
              <w:pStyle w:val="TableParagraph"/>
              <w:suppressLineNumbers w:val="0"/>
              <w:bidi w:val="0"/>
              <w:spacing w:before="0" w:beforeAutospacing="off" w:after="0" w:afterAutospacing="off" w:line="360" w:lineRule="auto"/>
              <w:ind w:left="0" w:right="0"/>
              <w:jc w:val="left"/>
            </w:pPr>
            <w:r w:rsidRPr="4FC6416E" w:rsidR="26047A60">
              <w:rPr>
                <w:color w:val="FF0000"/>
                <w:sz w:val="22"/>
                <w:szCs w:val="22"/>
              </w:rPr>
              <w:t>Aspectes</w:t>
            </w:r>
            <w:r w:rsidRPr="4FC6416E" w:rsidR="26047A60">
              <w:rPr>
                <w:color w:val="FF0000"/>
                <w:sz w:val="22"/>
                <w:szCs w:val="22"/>
              </w:rPr>
              <w:t xml:space="preserve"> generals</w:t>
            </w:r>
          </w:p>
          <w:p w:rsidR="636D0367" w:rsidP="4FC6416E" w:rsidRDefault="636D0367" w14:paraId="1593559F" w14:textId="1E1C6123">
            <w:pPr>
              <w:pStyle w:val="TableParagraph"/>
              <w:suppressLineNumbers w:val="0"/>
              <w:bidi w:val="0"/>
              <w:spacing w:before="0" w:beforeAutospacing="off" w:after="0" w:afterAutospacing="off" w:line="360" w:lineRule="auto"/>
              <w:ind w:left="0" w:right="0"/>
              <w:jc w:val="left"/>
            </w:pPr>
            <w:r w:rsidRPr="4FC6416E" w:rsidR="26047A60">
              <w:rPr>
                <w:i w:val="1"/>
                <w:iCs w:val="1"/>
                <w:color w:val="FF0000"/>
                <w:sz w:val="22"/>
                <w:szCs w:val="22"/>
              </w:rPr>
              <w:t>Aspectos generales</w:t>
            </w:r>
          </w:p>
        </w:tc>
      </w:tr>
      <w:tr w:rsidR="4FC6416E" w:rsidTr="4FC6416E" w14:paraId="74BAB7F3">
        <w:trPr>
          <w:trHeight w:val="604"/>
        </w:trPr>
        <w:tc>
          <w:tcPr>
            <w:tcW w:w="9346" w:type="dxa"/>
            <w:gridSpan w:val="4"/>
            <w:tcMar/>
            <w:vAlign w:val="top"/>
          </w:tcPr>
          <w:p w:rsidR="4113CF5E" w:rsidP="4FC6416E" w:rsidRDefault="4113CF5E" w14:paraId="6451D7C0" w14:textId="4F341008">
            <w:pPr>
              <w:pStyle w:val="TableParagraph"/>
              <w:spacing w:line="360" w:lineRule="auto"/>
              <w:jc w:val="left"/>
              <w:rPr>
                <w:color w:val="auto"/>
                <w:sz w:val="20"/>
                <w:szCs w:val="20"/>
              </w:rPr>
            </w:pPr>
            <w:r w:rsidRPr="4FC6416E" w:rsidR="4113CF5E">
              <w:rPr>
                <w:color w:val="auto"/>
                <w:sz w:val="20"/>
                <w:szCs w:val="20"/>
              </w:rPr>
              <w:t>Cada profesor/a que imparte esta asignatura, redactará un documento denominado Aplicación de la programación didáctica en el que se especifican más detalladamente las actividades formativas, metodología, temporalización, criterios y procedimientos de evaluación, mínimos exigibles, sistemas de recuperación y, en su caso, el plan de recuperación de módulos pendientes.</w:t>
            </w:r>
          </w:p>
          <w:p w:rsidR="4113CF5E" w:rsidP="4FC6416E" w:rsidRDefault="4113CF5E" w14:paraId="4FA44451" w14:textId="70F3E4B1">
            <w:pPr>
              <w:pStyle w:val="TableParagraph"/>
              <w:spacing w:line="360" w:lineRule="auto"/>
              <w:jc w:val="left"/>
              <w:rPr>
                <w:color w:val="auto"/>
                <w:sz w:val="20"/>
                <w:szCs w:val="20"/>
              </w:rPr>
            </w:pPr>
            <w:r w:rsidRPr="4FC6416E" w:rsidR="4113CF5E">
              <w:rPr>
                <w:color w:val="auto"/>
                <w:sz w:val="20"/>
                <w:szCs w:val="20"/>
              </w:rPr>
              <w:t>La Aplicación de la programación didáctica se hará pública a los estudiantes al inicio de cada curso escolar.</w:t>
            </w:r>
          </w:p>
          <w:p w:rsidR="4113CF5E" w:rsidP="4FC6416E" w:rsidRDefault="4113CF5E" w14:paraId="63FC1A35" w14:textId="05671A0F">
            <w:pPr>
              <w:pStyle w:val="TableParagraph"/>
              <w:spacing w:before="240" w:beforeAutospacing="off" w:after="240" w:afterAutospacing="off" w:line="360" w:lineRule="auto"/>
              <w:jc w:val="left"/>
              <w:rPr>
                <w:color w:val="auto"/>
                <w:sz w:val="20"/>
                <w:szCs w:val="20"/>
              </w:rPr>
            </w:pPr>
            <w:r w:rsidRPr="4FC6416E" w:rsidR="4113CF5E">
              <w:rPr>
                <w:color w:val="auto"/>
                <w:sz w:val="20"/>
                <w:szCs w:val="20"/>
              </w:rPr>
              <w:t>Evaluaciones:</w:t>
            </w:r>
          </w:p>
          <w:p w:rsidR="4113CF5E" w:rsidP="4FC6416E" w:rsidRDefault="4113CF5E" w14:paraId="3DC92033" w14:textId="47815962">
            <w:pPr>
              <w:pStyle w:val="TableParagraph"/>
              <w:spacing w:line="360" w:lineRule="auto"/>
              <w:jc w:val="left"/>
              <w:rPr>
                <w:color w:val="auto"/>
                <w:sz w:val="20"/>
                <w:szCs w:val="20"/>
              </w:rPr>
            </w:pPr>
            <w:r w:rsidRPr="4FC6416E" w:rsidR="4113CF5E">
              <w:rPr>
                <w:color w:val="auto"/>
                <w:sz w:val="20"/>
                <w:szCs w:val="20"/>
              </w:rPr>
              <w:t xml:space="preserve">En el primer curso, se realizará, al menos, una sesión de evaluación inicial, antes de la finalización del mes de octubre; dos sesiones de evaluación a la finalización del primer trimestre y del segundo trimestre, respectivamente, donde se calificarán los módulos formativos para valorar el progreso del alumnado hasta ese momento. </w:t>
            </w:r>
            <w:r w:rsidRPr="4FC6416E" w:rsidR="4113CF5E">
              <w:rPr>
                <w:color w:val="auto"/>
                <w:sz w:val="20"/>
                <w:szCs w:val="20"/>
              </w:rPr>
              <w:t>Además,</w:t>
            </w:r>
            <w:r w:rsidRPr="4FC6416E" w:rsidR="4113CF5E">
              <w:rPr>
                <w:color w:val="auto"/>
                <w:sz w:val="20"/>
                <w:szCs w:val="20"/>
              </w:rPr>
              <w:t xml:space="preserve"> se realizarán dos evaluaciones finales, una ordinaria y otra extraordinaria.</w:t>
            </w:r>
          </w:p>
          <w:p w:rsidR="4113CF5E" w:rsidP="4FC6416E" w:rsidRDefault="4113CF5E" w14:paraId="7A9F5346" w14:textId="54DA6F56">
            <w:pPr>
              <w:pStyle w:val="TableParagraph"/>
              <w:spacing w:line="360" w:lineRule="auto"/>
              <w:jc w:val="left"/>
              <w:rPr>
                <w:color w:val="auto"/>
                <w:sz w:val="20"/>
                <w:szCs w:val="20"/>
              </w:rPr>
            </w:pPr>
            <w:r w:rsidRPr="4FC6416E" w:rsidR="4113CF5E">
              <w:rPr>
                <w:color w:val="auto"/>
                <w:sz w:val="20"/>
                <w:szCs w:val="20"/>
              </w:rPr>
              <w:t xml:space="preserve">En el segundo curso, se celebrarán, al menos, dos sesiones de evaluación a la finalización del primer trimestre y del segundo trimestre, respectivamente, donde se calificarán los módulos formativos para valorar el progreso del alumnado hasta ese momento; una sesión de evaluación final ordinaria tras la finalización del periodo lectivo, y previa a la realización de la fase de formación práctica en empresas, estudios y talleres; y una sesión de evaluación final </w:t>
            </w:r>
            <w:r w:rsidRPr="4FC6416E" w:rsidR="4113CF5E">
              <w:rPr>
                <w:color w:val="auto"/>
                <w:sz w:val="20"/>
                <w:szCs w:val="20"/>
              </w:rPr>
              <w:t>extraordinaria .</w:t>
            </w:r>
            <w:r w:rsidRPr="4FC6416E" w:rsidR="4113CF5E">
              <w:rPr>
                <w:color w:val="auto"/>
                <w:sz w:val="20"/>
                <w:szCs w:val="20"/>
              </w:rPr>
              <w:t xml:space="preserve"> Asimismo, los centros realizarán sesiones de evaluación tras la conclusión de cada periodo habilitado para llevar a cabo la fase de formación práctica en empresas, estudios y talleres, donde evaluarán, en primer lugar, el módulo de proyecto integrado y a continuación, si procede, la fase de formación práctica.</w:t>
            </w:r>
          </w:p>
          <w:p w:rsidR="4113CF5E" w:rsidP="4FC6416E" w:rsidRDefault="4113CF5E" w14:paraId="169A39EF" w14:textId="1F0445A8">
            <w:pPr>
              <w:pStyle w:val="TableParagraph"/>
              <w:spacing w:line="360" w:lineRule="auto"/>
              <w:jc w:val="left"/>
              <w:rPr>
                <w:color w:val="auto"/>
                <w:sz w:val="20"/>
                <w:szCs w:val="20"/>
              </w:rPr>
            </w:pPr>
            <w:r w:rsidRPr="4FC6416E" w:rsidR="4113CF5E">
              <w:rPr>
                <w:color w:val="auto"/>
                <w:sz w:val="20"/>
                <w:szCs w:val="20"/>
              </w:rPr>
              <w:t xml:space="preserve">Los módulos formativos de igual denominación en primer y segundo curso, de las enseñanzas reguladas en este decreto, tendrán carácter progresivo. </w:t>
            </w:r>
            <w:r w:rsidRPr="4FC6416E" w:rsidR="4113CF5E">
              <w:rPr>
                <w:color w:val="auto"/>
                <w:sz w:val="20"/>
                <w:szCs w:val="20"/>
              </w:rPr>
              <w:t>A tal efecto, los módulos formativos de segundo curso serán considerados incompatibles a efectos de evaluación, en el caso de que previamente no se haya superado el de primer curso con la misma denominación.</w:t>
            </w:r>
          </w:p>
          <w:p w:rsidR="4113CF5E" w:rsidP="4FC6416E" w:rsidRDefault="4113CF5E" w14:paraId="11059533" w14:textId="2313DFB9">
            <w:pPr>
              <w:pStyle w:val="TableParagraph"/>
              <w:spacing w:line="360" w:lineRule="auto"/>
              <w:jc w:val="left"/>
              <w:rPr>
                <w:color w:val="auto"/>
                <w:sz w:val="20"/>
                <w:szCs w:val="20"/>
              </w:rPr>
            </w:pPr>
            <w:r w:rsidRPr="4FC6416E" w:rsidR="4113CF5E">
              <w:rPr>
                <w:color w:val="auto"/>
                <w:sz w:val="20"/>
                <w:szCs w:val="20"/>
              </w:rPr>
              <w:t xml:space="preserve">El alumnado matriculado en 2º curso con módulos pendientes de 1º, deberá ceñirse a lo especificado en la Aplicación de la programación didáctica de los módulos pendientes de 1º para llevar un seguimiento de </w:t>
            </w:r>
            <w:r w:rsidRPr="4FC6416E" w:rsidR="4113CF5E">
              <w:rPr>
                <w:color w:val="auto"/>
                <w:sz w:val="20"/>
                <w:szCs w:val="20"/>
              </w:rPr>
              <w:t>los mismos</w:t>
            </w:r>
            <w:r w:rsidRPr="4FC6416E" w:rsidR="4113CF5E">
              <w:rPr>
                <w:color w:val="auto"/>
                <w:sz w:val="20"/>
                <w:szCs w:val="20"/>
              </w:rPr>
              <w:t>. Los módulos pendientes de 1º se evaluarán en el calendario de evaluación correspondiente a 2º curso.</w:t>
            </w:r>
          </w:p>
          <w:p w:rsidR="4113CF5E" w:rsidP="4FC6416E" w:rsidRDefault="4113CF5E" w14:paraId="285BB4A6" w14:textId="6D7BADCB">
            <w:pPr>
              <w:pStyle w:val="TableParagraph"/>
              <w:spacing w:line="360" w:lineRule="auto"/>
              <w:jc w:val="left"/>
              <w:rPr>
                <w:color w:val="auto"/>
                <w:sz w:val="20"/>
                <w:szCs w:val="20"/>
              </w:rPr>
            </w:pPr>
            <w:r w:rsidRPr="4FC6416E" w:rsidR="4113CF5E">
              <w:rPr>
                <w:color w:val="auto"/>
                <w:sz w:val="20"/>
                <w:szCs w:val="20"/>
              </w:rPr>
              <w:t xml:space="preserve">El módulo de proyecto integrado tendrá la consideración de incompatible a efectos de evaluación hasta que se produzca la superación de todos los módulos restantes. </w:t>
            </w:r>
          </w:p>
          <w:p w:rsidR="4113CF5E" w:rsidP="4FC6416E" w:rsidRDefault="4113CF5E" w14:paraId="0140F125" w14:textId="5E012201">
            <w:pPr>
              <w:pStyle w:val="TableParagraph"/>
              <w:spacing w:line="360" w:lineRule="auto"/>
              <w:jc w:val="left"/>
            </w:pPr>
            <w:r w:rsidRPr="4FC6416E" w:rsidR="4113CF5E">
              <w:rPr>
                <w:color w:val="auto"/>
                <w:sz w:val="20"/>
                <w:szCs w:val="20"/>
              </w:rPr>
              <w:t>La calificación de los módulos profesionales de formación en el centro educativo, incluido el módulo profesional de Obra Final, Proyecto Integrado o Proyecto Final, se expresarán en valores numéricos de 0 a 10, sin decimales. Se considerarán positivas las calificaciones iguales o superiores a 5 y negativas las restantes. Asimismo, se emitirán otras calificaciones no numéricas:</w:t>
            </w:r>
          </w:p>
          <w:p w:rsidR="4113CF5E" w:rsidP="4FC6416E" w:rsidRDefault="4113CF5E" w14:paraId="09BE6072" w14:textId="6A04CEFB">
            <w:pPr>
              <w:pStyle w:val="TableParagraph"/>
              <w:numPr>
                <w:ilvl w:val="0"/>
                <w:numId w:val="3"/>
              </w:numPr>
              <w:spacing w:line="360" w:lineRule="auto"/>
              <w:jc w:val="left"/>
              <w:rPr>
                <w:color w:val="auto"/>
                <w:sz w:val="20"/>
                <w:szCs w:val="20"/>
              </w:rPr>
            </w:pPr>
            <w:r w:rsidRPr="4FC6416E" w:rsidR="4113CF5E">
              <w:rPr>
                <w:color w:val="auto"/>
                <w:sz w:val="20"/>
                <w:szCs w:val="20"/>
              </w:rPr>
              <w:t>La renuncia a la convocatoria de alguno de los módulos profesionales en que el alumnado se encuentre matriculado se indicará con la expresión «renuncia».</w:t>
            </w:r>
          </w:p>
          <w:p w:rsidR="4113CF5E" w:rsidP="4FC6416E" w:rsidRDefault="4113CF5E" w14:paraId="4C31E8EB" w14:textId="0DAA5721">
            <w:pPr>
              <w:pStyle w:val="TableParagraph"/>
              <w:numPr>
                <w:ilvl w:val="0"/>
                <w:numId w:val="3"/>
              </w:numPr>
              <w:spacing w:line="360" w:lineRule="auto"/>
              <w:jc w:val="left"/>
              <w:rPr>
                <w:color w:val="auto"/>
                <w:sz w:val="20"/>
                <w:szCs w:val="20"/>
              </w:rPr>
            </w:pPr>
            <w:r w:rsidRPr="4FC6416E" w:rsidR="4113CF5E">
              <w:rPr>
                <w:color w:val="auto"/>
                <w:sz w:val="20"/>
                <w:szCs w:val="20"/>
              </w:rPr>
              <w:t xml:space="preserve">Los módulos profesionales convalidados por otras formaciones se calificarán con la expresión de «convalidado». </w:t>
            </w:r>
          </w:p>
          <w:p w:rsidR="4113CF5E" w:rsidP="4FC6416E" w:rsidRDefault="4113CF5E" w14:paraId="20F5C604" w14:textId="26696B32">
            <w:pPr>
              <w:pStyle w:val="TableParagraph"/>
              <w:numPr>
                <w:ilvl w:val="0"/>
                <w:numId w:val="3"/>
              </w:numPr>
              <w:spacing w:line="360" w:lineRule="auto"/>
              <w:jc w:val="left"/>
              <w:rPr/>
            </w:pPr>
            <w:r w:rsidRPr="4FC6416E" w:rsidR="4113CF5E">
              <w:rPr>
                <w:color w:val="auto"/>
                <w:sz w:val="20"/>
                <w:szCs w:val="20"/>
              </w:rPr>
              <w:t xml:space="preserve">Los módulos profesionales que hayan sido objeto de correspondencia con la práctica laboral se calificarán con la expresión de «exento». </w:t>
            </w:r>
          </w:p>
          <w:p w:rsidR="4113CF5E" w:rsidP="4FC6416E" w:rsidRDefault="4113CF5E" w14:paraId="7146B804" w14:textId="7B32B4EF">
            <w:pPr>
              <w:pStyle w:val="TableParagraph"/>
              <w:numPr>
                <w:ilvl w:val="0"/>
                <w:numId w:val="3"/>
              </w:numPr>
              <w:spacing w:line="360" w:lineRule="auto"/>
              <w:jc w:val="left"/>
              <w:rPr/>
            </w:pPr>
            <w:r w:rsidRPr="4FC6416E" w:rsidR="4113CF5E">
              <w:rPr>
                <w:color w:val="auto"/>
                <w:sz w:val="20"/>
                <w:szCs w:val="20"/>
              </w:rPr>
              <w:t xml:space="preserve">Los módulos profesionales que, por razones diferentes de las de renuncia a la convocatoria, no hayan sido calificados, constarán como «no evaluado» y la convocatoria correspondiente se contará como consumida. </w:t>
            </w:r>
          </w:p>
          <w:p w:rsidR="4113CF5E" w:rsidP="4FC6416E" w:rsidRDefault="4113CF5E" w14:paraId="28351165" w14:textId="32A39551">
            <w:pPr>
              <w:pStyle w:val="TableParagraph"/>
              <w:numPr>
                <w:ilvl w:val="0"/>
                <w:numId w:val="3"/>
              </w:numPr>
              <w:spacing w:line="360" w:lineRule="auto"/>
              <w:jc w:val="left"/>
              <w:rPr/>
            </w:pPr>
            <w:r w:rsidRPr="4FC6416E" w:rsidR="4113CF5E">
              <w:rPr>
                <w:color w:val="auto"/>
                <w:sz w:val="20"/>
                <w:szCs w:val="20"/>
              </w:rPr>
              <w:t xml:space="preserve">El módulo de FCT y el módulo de Obra </w:t>
            </w:r>
            <w:r w:rsidRPr="4FC6416E" w:rsidR="4113CF5E">
              <w:rPr>
                <w:color w:val="auto"/>
                <w:sz w:val="20"/>
                <w:szCs w:val="20"/>
              </w:rPr>
              <w:t>Final, Proyecto</w:t>
            </w:r>
            <w:r w:rsidRPr="4FC6416E" w:rsidR="4113CF5E">
              <w:rPr>
                <w:color w:val="auto"/>
                <w:sz w:val="20"/>
                <w:szCs w:val="20"/>
              </w:rPr>
              <w:t xml:space="preserve"> Integrado o Proyecto Final que no se hayan podido cursar por tener pendientes otros módulos profesionales que impiden el acceso a los mismos o porque su calificación ha sido aplazada, no se calificarán y la convocatoria no se contará como utilizada. </w:t>
            </w:r>
          </w:p>
          <w:p w:rsidR="4113CF5E" w:rsidP="4FC6416E" w:rsidRDefault="4113CF5E" w14:paraId="7EF0C43E" w14:textId="702F23EF">
            <w:pPr>
              <w:pStyle w:val="TableParagraph"/>
              <w:numPr>
                <w:ilvl w:val="0"/>
                <w:numId w:val="3"/>
              </w:numPr>
              <w:spacing w:after="240" w:afterAutospacing="off" w:line="360" w:lineRule="auto"/>
              <w:jc w:val="left"/>
              <w:rPr>
                <w:color w:val="auto"/>
                <w:sz w:val="20"/>
                <w:szCs w:val="20"/>
              </w:rPr>
            </w:pPr>
            <w:r w:rsidRPr="4FC6416E" w:rsidR="4113CF5E">
              <w:rPr>
                <w:color w:val="auto"/>
                <w:sz w:val="20"/>
                <w:szCs w:val="20"/>
              </w:rPr>
              <w:t>Los módulos profesionales que hayan sido adaptados a consecuencia de un traslado de expediente figurarán como «adaptado», a continuación de la calificación obtenida en el centro de origen.</w:t>
            </w:r>
          </w:p>
          <w:p w:rsidR="23F0CDDF" w:rsidP="4FC6416E" w:rsidRDefault="23F0CDDF" w14:paraId="4CB73170" w14:textId="6FC592F8">
            <w:pPr>
              <w:pStyle w:val="TableParagraph"/>
              <w:spacing w:line="360" w:lineRule="auto"/>
              <w:jc w:val="left"/>
              <w:rPr>
                <w:color w:val="auto"/>
                <w:sz w:val="20"/>
                <w:szCs w:val="20"/>
              </w:rPr>
            </w:pPr>
            <w:r w:rsidRPr="4FC6416E" w:rsidR="23F0CDDF">
              <w:rPr>
                <w:color w:val="auto"/>
                <w:sz w:val="20"/>
                <w:szCs w:val="20"/>
              </w:rPr>
              <w:t xml:space="preserve">Al alumnado que obtenga en un módulo profesional determinado la calificación de 10, se le podrá dar una mención honorífica. Las menciones honoríficas serán otorgadas por el profesorado que imparta el módulo profesional correspondiente. El número de menciones honoríficas que se podrán conceder no podrá exceder del 10 % de alumnado matriculado en el módulo profesional en cada grupo. La atribución de mención honorífica se consignará en los documentos de evaluación del alumnado con la expresión «MH» a continuación de la calificación de 10. </w:t>
            </w:r>
          </w:p>
          <w:p w:rsidR="23F0CDDF" w:rsidP="4FC6416E" w:rsidRDefault="23F0CDDF" w14:paraId="77AD654C" w14:textId="67D08421">
            <w:pPr>
              <w:pStyle w:val="TableParagraph"/>
              <w:spacing w:line="360" w:lineRule="auto"/>
              <w:jc w:val="left"/>
            </w:pPr>
            <w:r w:rsidRPr="4FC6416E" w:rsidR="23F0CDDF">
              <w:rPr>
                <w:color w:val="auto"/>
                <w:sz w:val="20"/>
                <w:szCs w:val="20"/>
              </w:rPr>
              <w:t xml:space="preserve">Pérdida del derecho a la evaluación continua y anulación de matrícula por inasistencia: </w:t>
            </w:r>
          </w:p>
          <w:p w:rsidR="23F0CDDF" w:rsidP="4FC6416E" w:rsidRDefault="23F0CDDF" w14:paraId="437F4F49" w14:textId="318AF3F7">
            <w:pPr>
              <w:pStyle w:val="TableParagraph"/>
              <w:spacing w:line="360" w:lineRule="auto"/>
              <w:jc w:val="left"/>
            </w:pPr>
            <w:r w:rsidRPr="4FC6416E" w:rsidR="23F0CDDF">
              <w:rPr>
                <w:color w:val="auto"/>
                <w:sz w:val="20"/>
                <w:szCs w:val="20"/>
              </w:rPr>
              <w:t>La aplicación del proceso de evaluación continua del alumnado requiere su asistencia regular a las clases y actividades programadas para los diferentes módulos profesionales del ciclo formativo. Para hacerlo, será necesaria la asistencia, al menos, al 80 % de las clases y actividades previstas en cada módulo. Esta circunstancia tendrá que ser acreditada y certificada por el jefe o la jefa de estudios a partir de los comunicados de faltas de asistencia comunicadas por el profesorado que imparte docencia. El incumplimiento de este requisito supondrá la pérdida del derecho a la evaluación continua en el módulo en el que no se haya conseguido la asistencia mínima, y podrá suponer la anulación de matrícula por inasistencia:</w:t>
            </w:r>
          </w:p>
          <w:p w:rsidR="23F0CDDF" w:rsidP="4FC6416E" w:rsidRDefault="23F0CDDF" w14:paraId="1A0070CD" w14:textId="7B2522FA">
            <w:pPr>
              <w:pStyle w:val="TableParagraph"/>
              <w:numPr>
                <w:ilvl w:val="0"/>
                <w:numId w:val="4"/>
              </w:numPr>
              <w:spacing w:line="360" w:lineRule="auto"/>
              <w:jc w:val="left"/>
              <w:rPr>
                <w:color w:val="auto"/>
                <w:sz w:val="20"/>
                <w:szCs w:val="20"/>
              </w:rPr>
            </w:pPr>
            <w:r w:rsidRPr="4FC6416E" w:rsidR="23F0CDDF">
              <w:rPr>
                <w:color w:val="auto"/>
                <w:sz w:val="20"/>
                <w:szCs w:val="20"/>
              </w:rPr>
              <w:t xml:space="preserve">La asistencia a las actividades de formación es una condición necesaria para mantener vigente la matrícula en el ciclo formativo. El profesorado responsable de cada módulo tiene la obligación de controlar la asistencia semanal del alumnado a las actividades y tendrá que indicar este control en el sistema de gestión de centros, que es ÍTACA para los centros públicos.  </w:t>
            </w:r>
          </w:p>
          <w:p w:rsidR="23F0CDDF" w:rsidP="4FC6416E" w:rsidRDefault="23F0CDDF" w14:paraId="3537FF1E" w14:textId="7A26DF6D">
            <w:pPr>
              <w:pStyle w:val="TableParagraph"/>
              <w:numPr>
                <w:ilvl w:val="0"/>
                <w:numId w:val="4"/>
              </w:numPr>
              <w:spacing w:line="360" w:lineRule="auto"/>
              <w:jc w:val="left"/>
              <w:rPr>
                <w:color w:val="auto"/>
                <w:sz w:val="20"/>
                <w:szCs w:val="20"/>
              </w:rPr>
            </w:pPr>
            <w:r w:rsidRPr="4FC6416E" w:rsidR="23F0CDDF">
              <w:rPr>
                <w:color w:val="auto"/>
                <w:sz w:val="20"/>
                <w:szCs w:val="20"/>
              </w:rPr>
              <w:t>La dirección del centro procederá a la anulación de la matrícula, de oficio, si un alumno o alumna acumula un número de faltas de asistencia injustificadas igual o superior al 15 % de las horas de formación en el centro educativo que correspondan al total de los módulos en los que se encuentre matriculado (si los hay, se excluirán los módulos profesionales pendientes de cursos anteriores y los que han sido objeto de convalidación o renuncia a la convocatoria).</w:t>
            </w:r>
          </w:p>
          <w:p w:rsidR="4CC1F6F1" w:rsidP="4FC6416E" w:rsidRDefault="4CC1F6F1" w14:paraId="0DE64328" w14:textId="63B328E2">
            <w:pPr>
              <w:pStyle w:val="TableParagraph"/>
              <w:spacing w:line="360" w:lineRule="auto"/>
              <w:jc w:val="left"/>
              <w:rPr>
                <w:color w:val="auto"/>
                <w:sz w:val="20"/>
                <w:szCs w:val="20"/>
              </w:rPr>
            </w:pPr>
            <w:r w:rsidRPr="4FC6416E" w:rsidR="4CC1F6F1">
              <w:rPr>
                <w:color w:val="auto"/>
                <w:sz w:val="20"/>
                <w:szCs w:val="20"/>
              </w:rPr>
              <w:t xml:space="preserve">Promoción, convocatorias, anulaciones y renuncias: </w:t>
            </w:r>
          </w:p>
          <w:p w:rsidR="4CC1F6F1" w:rsidP="4FC6416E" w:rsidRDefault="4CC1F6F1" w14:paraId="62EB61B5" w14:textId="5FBBE9CB">
            <w:pPr>
              <w:pStyle w:val="TableParagraph"/>
              <w:spacing w:line="360" w:lineRule="auto"/>
              <w:jc w:val="left"/>
            </w:pPr>
            <w:r w:rsidRPr="4FC6416E" w:rsidR="4CC1F6F1">
              <w:rPr>
                <w:color w:val="auto"/>
                <w:sz w:val="20"/>
                <w:szCs w:val="20"/>
              </w:rPr>
              <w:t xml:space="preserve">El alumnado podrá promocionar del primer al segundo curso del ciclo formativo correspondiente cuando haya obtenido evaluación positiva en módulos cuya carga lectiva sume, al menos, el 75% del primer curso. </w:t>
            </w:r>
          </w:p>
          <w:p w:rsidR="4CC1F6F1" w:rsidP="4FC6416E" w:rsidRDefault="4CC1F6F1" w14:paraId="07955C2A" w14:textId="4997CF0C">
            <w:pPr>
              <w:pStyle w:val="TableParagraph"/>
              <w:spacing w:line="360" w:lineRule="auto"/>
              <w:jc w:val="left"/>
            </w:pPr>
            <w:r w:rsidRPr="4FC6416E" w:rsidR="4CC1F6F1">
              <w:rPr>
                <w:color w:val="auto"/>
                <w:sz w:val="20"/>
                <w:szCs w:val="20"/>
              </w:rPr>
              <w:t xml:space="preserve">El alumnado dispondrá de un número máximo de cuatro convocatorias para la superación de cada módulo. Para la superación de la fase de formación práctica en empresas, estudios y talleres, el número máximo de convocatorias será de dos. </w:t>
            </w:r>
          </w:p>
          <w:p w:rsidR="4CC1F6F1" w:rsidP="4FC6416E" w:rsidRDefault="4CC1F6F1" w14:paraId="00E7E338" w14:textId="7F15CAD4">
            <w:pPr>
              <w:pStyle w:val="TableParagraph"/>
              <w:spacing w:line="360" w:lineRule="auto"/>
              <w:jc w:val="left"/>
            </w:pPr>
            <w:r w:rsidRPr="4FC6416E" w:rsidR="4CC1F6F1">
              <w:rPr>
                <w:color w:val="auto"/>
                <w:sz w:val="20"/>
                <w:szCs w:val="20"/>
              </w:rPr>
              <w:t xml:space="preserve">Tendrán consideración de convocatorias aquellas evaluaciones finales en las que el alumnado sea calificado, de tal manera que, con carácter general, el alumnado dispondrá de dos convocatorias en cada curso académico. Si un alumno o alumna no se presentase a una prueba de evaluación final, obtendrá una calificación de cero puntos y la convocatoria correspondiente será computada a los efectos de permanencia en las enseñanzas. </w:t>
            </w:r>
          </w:p>
          <w:p w:rsidR="4CC1F6F1" w:rsidP="4FC6416E" w:rsidRDefault="4CC1F6F1" w14:paraId="2452DA9E" w14:textId="46786025">
            <w:pPr>
              <w:pStyle w:val="TableParagraph"/>
              <w:spacing w:line="360" w:lineRule="auto"/>
              <w:jc w:val="left"/>
            </w:pPr>
            <w:r w:rsidRPr="4FC6416E" w:rsidR="4CC1F6F1">
              <w:rPr>
                <w:color w:val="auto"/>
                <w:sz w:val="20"/>
                <w:szCs w:val="20"/>
              </w:rPr>
              <w:t xml:space="preserve">Con carácter excepcional, el alumnado que no supere algún módulo tras haber agotado el número máximo de cuatro convocatorias para su superación, podrá solicitar ante la Consellería competente en materia de educación una convocatoria extraordinaria, siempre y cuando acredite documentalmente que existen motivos de enfermedad, discapacidad, u otros que impidan el normal desarrollo de los estudios, como las establecidas en la Ley Orgánica 1/2004, de 28 de diciembre, de Medidas de Protección Integral contra la Violencia de Género. Esta medida excepcional no será de aplicación a la fase de formación práctica en empresas, estudios y talleres. </w:t>
            </w:r>
          </w:p>
          <w:p w:rsidR="4CC1F6F1" w:rsidP="4FC6416E" w:rsidRDefault="4CC1F6F1" w14:paraId="748FBCF3" w14:textId="6E3EC8CD">
            <w:pPr>
              <w:pStyle w:val="TableParagraph"/>
              <w:spacing w:line="360" w:lineRule="auto"/>
              <w:jc w:val="left"/>
            </w:pPr>
            <w:r w:rsidRPr="4FC6416E" w:rsidR="4CC1F6F1">
              <w:rPr>
                <w:color w:val="auto"/>
                <w:sz w:val="20"/>
                <w:szCs w:val="20"/>
              </w:rPr>
              <w:t xml:space="preserve">El alumnado podrá solicitar la anulación de su matrícula previa solicitud por escrito ante la dirección del centro docente, para su resolución, con anterioridad a la segunda evaluación trimestral, o en el caso de que el alumnado solo se encuentre matriculado en la fase de formación práctica en empresas, estudios y talleres, con anterioridad al inicio de la misma. La anulación de la matrícula del alumnado supondrá la pérdida de los derechos de asistencia a clase y evaluación, y en ningún caso implicará la devolución de las tasas de matrícula. En consecuencia, para ese curso académico, cualquier calificación o evaluación previa del alumnado perderá su validez y las convocatorias de dicho curso no computarán en cuanto a la permanencia en la etapa. </w:t>
            </w:r>
          </w:p>
          <w:p w:rsidR="4CC1F6F1" w:rsidP="4FC6416E" w:rsidRDefault="4CC1F6F1" w14:paraId="5FADE7BF" w14:textId="00C59565">
            <w:pPr>
              <w:pStyle w:val="TableParagraph"/>
              <w:spacing w:line="360" w:lineRule="auto"/>
              <w:jc w:val="left"/>
            </w:pPr>
            <w:r w:rsidRPr="4FC6416E" w:rsidR="4CC1F6F1">
              <w:rPr>
                <w:color w:val="auto"/>
                <w:sz w:val="20"/>
                <w:szCs w:val="20"/>
              </w:rPr>
              <w:t>El alumnado podrá solicitar la renuncia a la convocatoria de evaluación final de uno o varios módulos y/o de la fase de formación práctica en empresas, estudios y talleres, sin que esta medida implique la anulación de su matrícula, y con la finalidad de que la convocatoria correspondiente no le sea computada a efectos de permanencia en la etapa. La renuncia a las convocatorias de evaluación final</w:t>
            </w:r>
            <w:r w:rsidRPr="4FC6416E" w:rsidR="26EED898">
              <w:rPr>
                <w:color w:val="auto"/>
                <w:sz w:val="20"/>
                <w:szCs w:val="20"/>
              </w:rPr>
              <w:t xml:space="preserve"> ordinaria se deberá realizar antes de finalizar el mes de marzo; y en el caso de la evaluación final extraordinaria, antes de finalizar el mes de julio. La solicitud de renuncia se formalizará por escrito ante la dirección del centro, para su resolución, debiéndose alegar circunstancias de enfermedad, discapacidad, incorporación a un puesto de trabajo, obligaciones de tipo familiar o social u otras circunstancias de fuerza mayor, que impidan una dedicación normal al estudio.</w:t>
            </w:r>
          </w:p>
          <w:p w:rsidR="26EED898" w:rsidP="4FC6416E" w:rsidRDefault="26EED898" w14:paraId="4D0BDD3E" w14:textId="7E77C205">
            <w:pPr>
              <w:pStyle w:val="TableParagraph"/>
              <w:spacing w:line="360" w:lineRule="auto"/>
              <w:jc w:val="left"/>
              <w:rPr>
                <w:color w:val="auto"/>
                <w:sz w:val="20"/>
                <w:szCs w:val="20"/>
              </w:rPr>
            </w:pPr>
            <w:r w:rsidRPr="4FC6416E" w:rsidR="26EED898">
              <w:rPr>
                <w:color w:val="auto"/>
                <w:sz w:val="20"/>
                <w:szCs w:val="20"/>
              </w:rPr>
              <w:t xml:space="preserve">Además </w:t>
            </w:r>
            <w:r w:rsidRPr="4FC6416E" w:rsidR="26EED898">
              <w:rPr>
                <w:color w:val="auto"/>
                <w:sz w:val="20"/>
                <w:szCs w:val="20"/>
              </w:rPr>
              <w:t>de estos</w:t>
            </w:r>
            <w:r w:rsidRPr="4FC6416E" w:rsidR="26EED898">
              <w:rPr>
                <w:color w:val="auto"/>
                <w:sz w:val="20"/>
                <w:szCs w:val="20"/>
              </w:rPr>
              <w:t xml:space="preserve"> aspectos generales, se atenderá a lo dispuesto en las instrucciones de inicio de cada curso académico.</w:t>
            </w:r>
          </w:p>
        </w:tc>
      </w:tr>
    </w:tbl>
    <w:p w:rsidR="71E294DB" w:rsidP="71E294DB" w:rsidRDefault="71E294DB" w14:paraId="7DD587DC" w14:textId="0ED039DF">
      <w:pPr>
        <w:pStyle w:val="Textoindependiente"/>
        <w:spacing w:before="227"/>
        <w:rPr>
          <w:sz w:val="20"/>
          <w:szCs w:val="20"/>
        </w:rPr>
      </w:pPr>
    </w:p>
    <w:tbl>
      <w:tblPr>
        <w:tblStyle w:val="Tablaconcuadrcula"/>
        <w:tblW w:w="9330" w:type="dxa"/>
        <w:tblBorders>
          <w:top w:val="single" w:color="FF0000" w:sz="12"/>
          <w:left w:val="single" w:color="FF0000" w:sz="12"/>
          <w:bottom w:val="single" w:color="FF0000" w:sz="12"/>
          <w:right w:val="single" w:color="FF0000" w:sz="12"/>
          <w:insideH w:val="single" w:color="FF0000" w:sz="12"/>
          <w:insideV w:val="single" w:color="FF0000" w:sz="12"/>
        </w:tblBorders>
        <w:tblLook w:val="06A0" w:firstRow="1" w:lastRow="0" w:firstColumn="1" w:lastColumn="0" w:noHBand="1" w:noVBand="1"/>
      </w:tblPr>
      <w:tblGrid>
        <w:gridCol w:w="1920"/>
        <w:gridCol w:w="3923"/>
        <w:gridCol w:w="1653"/>
        <w:gridCol w:w="1834"/>
      </w:tblGrid>
      <w:tr w:rsidR="71E294DB" w:rsidTr="4FC6416E" w14:paraId="425C1F7E">
        <w:trPr>
          <w:trHeight w:val="604"/>
        </w:trPr>
        <w:tc>
          <w:tcPr>
            <w:tcW w:w="9330" w:type="dxa"/>
            <w:gridSpan w:val="4"/>
            <w:tcMar/>
            <w:vAlign w:val="top"/>
          </w:tcPr>
          <w:p w:rsidR="71E294DB" w:rsidP="4FC6416E" w:rsidRDefault="71E294DB" w14:paraId="7C81BF1D" w14:textId="55BE0537">
            <w:pPr>
              <w:pStyle w:val="TableParagraph"/>
              <w:suppressLineNumbers w:val="0"/>
              <w:bidi w:val="0"/>
              <w:spacing w:before="0" w:beforeAutospacing="off" w:after="0" w:afterAutospacing="off" w:line="360" w:lineRule="auto"/>
              <w:ind w:left="0" w:right="0"/>
              <w:jc w:val="left"/>
            </w:pPr>
            <w:r w:rsidRPr="4FC6416E" w:rsidR="26EED898">
              <w:rPr>
                <w:color w:val="FF0000"/>
                <w:sz w:val="22"/>
                <w:szCs w:val="22"/>
              </w:rPr>
              <w:t>Criteris</w:t>
            </w:r>
            <w:r w:rsidRPr="4FC6416E" w:rsidR="26EED898">
              <w:rPr>
                <w:color w:val="FF0000"/>
                <w:sz w:val="22"/>
                <w:szCs w:val="22"/>
              </w:rPr>
              <w:t xml:space="preserve"> </w:t>
            </w:r>
            <w:r w:rsidRPr="4FC6416E" w:rsidR="26EED898">
              <w:rPr>
                <w:color w:val="FF0000"/>
                <w:sz w:val="22"/>
                <w:szCs w:val="22"/>
              </w:rPr>
              <w:t>d’avaluació</w:t>
            </w:r>
            <w:r w:rsidRPr="4FC6416E" w:rsidR="26EED898">
              <w:rPr>
                <w:color w:val="FF0000"/>
                <w:sz w:val="22"/>
                <w:szCs w:val="22"/>
              </w:rPr>
              <w:t xml:space="preserve"> i </w:t>
            </w:r>
            <w:r w:rsidRPr="4FC6416E" w:rsidR="26EED898">
              <w:rPr>
                <w:color w:val="FF0000"/>
                <w:sz w:val="22"/>
                <w:szCs w:val="22"/>
              </w:rPr>
              <w:t>mínims</w:t>
            </w:r>
            <w:r w:rsidRPr="4FC6416E" w:rsidR="26EED898">
              <w:rPr>
                <w:color w:val="FF0000"/>
                <w:sz w:val="22"/>
                <w:szCs w:val="22"/>
              </w:rPr>
              <w:t xml:space="preserve"> exigibles</w:t>
            </w:r>
          </w:p>
          <w:p w:rsidR="71E294DB" w:rsidP="4FC6416E" w:rsidRDefault="71E294DB" w14:paraId="2750DCF8" w14:textId="49B66C42">
            <w:pPr>
              <w:pStyle w:val="TableParagraph"/>
              <w:suppressLineNumbers w:val="0"/>
              <w:bidi w:val="0"/>
              <w:spacing w:before="0" w:beforeAutospacing="off" w:after="0" w:afterAutospacing="off" w:line="360" w:lineRule="auto"/>
              <w:ind w:left="0" w:right="0"/>
              <w:jc w:val="left"/>
            </w:pPr>
            <w:r w:rsidRPr="4FC6416E" w:rsidR="26EED898">
              <w:rPr>
                <w:i w:val="1"/>
                <w:iCs w:val="1"/>
                <w:color w:val="FF0000"/>
                <w:sz w:val="22"/>
                <w:szCs w:val="22"/>
              </w:rPr>
              <w:t>Criterios de evaluación y mínimos exigibles</w:t>
            </w:r>
          </w:p>
        </w:tc>
      </w:tr>
      <w:tr w:rsidR="4FC6416E" w:rsidTr="4FC6416E" w14:paraId="574B03A2">
        <w:trPr>
          <w:trHeight w:val="604"/>
        </w:trPr>
        <w:tc>
          <w:tcPr>
            <w:tcW w:w="9330" w:type="dxa"/>
            <w:gridSpan w:val="4"/>
            <w:tcMar/>
            <w:vAlign w:val="top"/>
          </w:tcPr>
          <w:p w:rsidR="59D13D87" w:rsidP="4FC6416E" w:rsidRDefault="59D13D87" w14:paraId="55941F3B" w14:textId="0DA2A34F">
            <w:pPr>
              <w:pStyle w:val="TableParagraph"/>
              <w:spacing w:line="360" w:lineRule="auto"/>
              <w:jc w:val="left"/>
              <w:rPr>
                <w:color w:val="FF0000"/>
                <w:sz w:val="22"/>
                <w:szCs w:val="22"/>
              </w:rPr>
            </w:pPr>
            <w:r w:rsidRPr="4FC6416E" w:rsidR="59D13D87">
              <w:rPr>
                <w:color w:val="FF0000"/>
                <w:sz w:val="22"/>
                <w:szCs w:val="22"/>
              </w:rPr>
              <w:t>Incluir los</w:t>
            </w:r>
            <w:r w:rsidRPr="4FC6416E" w:rsidR="59D13D87">
              <w:rPr>
                <w:color w:val="FF0000"/>
                <w:sz w:val="22"/>
                <w:szCs w:val="22"/>
              </w:rPr>
              <w:t xml:space="preserve"> Criterios de evaluación definidos en el Decreto del título correspondiente y los mínimos exigibles para cada criterio de evaluación (borrar este texto informativo).</w:t>
            </w:r>
          </w:p>
          <w:p w:rsidR="59D13D87" w:rsidP="4FC6416E" w:rsidRDefault="59D13D87" w14:paraId="02EB230B" w14:textId="785F7305">
            <w:pPr>
              <w:pStyle w:val="TableParagraph"/>
              <w:spacing w:line="360" w:lineRule="auto"/>
              <w:jc w:val="left"/>
              <w:rPr>
                <w:color w:val="auto"/>
                <w:sz w:val="22"/>
                <w:szCs w:val="22"/>
              </w:rPr>
            </w:pPr>
            <w:r w:rsidRPr="4FC6416E" w:rsidR="59D13D87">
              <w:rPr>
                <w:color w:val="auto"/>
                <w:sz w:val="22"/>
                <w:szCs w:val="22"/>
              </w:rPr>
              <w:t>Lorem</w:t>
            </w:r>
            <w:r w:rsidRPr="4FC6416E" w:rsidR="59D13D87">
              <w:rPr>
                <w:color w:val="auto"/>
                <w:sz w:val="22"/>
                <w:szCs w:val="22"/>
              </w:rPr>
              <w:t xml:space="preserve"> </w:t>
            </w:r>
            <w:r w:rsidRPr="4FC6416E" w:rsidR="59D13D87">
              <w:rPr>
                <w:color w:val="auto"/>
                <w:sz w:val="22"/>
                <w:szCs w:val="22"/>
              </w:rPr>
              <w:t>Ipsum</w:t>
            </w:r>
            <w:r w:rsidRPr="4FC6416E" w:rsidR="59D13D87">
              <w:rPr>
                <w:color w:val="auto"/>
                <w:sz w:val="22"/>
                <w:szCs w:val="22"/>
              </w:rPr>
              <w:t xml:space="preserve"> es simplemente el texto de relleno de las imprentas y archivos de texto.</w:t>
            </w:r>
          </w:p>
        </w:tc>
      </w:tr>
    </w:tbl>
    <w:p w:rsidR="71E294DB" w:rsidP="71E294DB" w:rsidRDefault="71E294DB" w14:paraId="573750C0" w14:textId="07CC4C24">
      <w:pPr>
        <w:pStyle w:val="Textoindependiente"/>
        <w:spacing w:before="227"/>
        <w:rPr>
          <w:sz w:val="20"/>
          <w:szCs w:val="20"/>
        </w:rPr>
      </w:pPr>
    </w:p>
    <w:tbl>
      <w:tblPr>
        <w:tblStyle w:val="Tablaconcuadrcula"/>
        <w:tblW w:w="0" w:type="auto"/>
        <w:tblBorders>
          <w:top w:val="single" w:color="FF0000" w:sz="12"/>
          <w:left w:val="single" w:color="FF0000" w:sz="12"/>
          <w:bottom w:val="single" w:color="FF0000" w:sz="12"/>
          <w:right w:val="single" w:color="FF0000" w:sz="12"/>
          <w:insideH w:val="single" w:color="FF0000" w:sz="12"/>
          <w:insideV w:val="single" w:color="FF0000" w:sz="12"/>
        </w:tblBorders>
        <w:tblLook w:val="06A0" w:firstRow="1" w:lastRow="0" w:firstColumn="1" w:lastColumn="0" w:noHBand="1" w:noVBand="1"/>
      </w:tblPr>
      <w:tblGrid>
        <w:gridCol w:w="9330"/>
      </w:tblGrid>
      <w:tr w:rsidR="4FC6416E" w:rsidTr="4FC6416E" w14:paraId="171E5F1E">
        <w:trPr>
          <w:trHeight w:val="604"/>
        </w:trPr>
        <w:tc>
          <w:tcPr>
            <w:tcW w:w="9330" w:type="dxa"/>
            <w:tcMar/>
            <w:vAlign w:val="top"/>
          </w:tcPr>
          <w:p w:rsidR="59D13D87" w:rsidP="4FC6416E" w:rsidRDefault="59D13D87" w14:paraId="41A8801F" w14:textId="4575842B">
            <w:pPr>
              <w:pStyle w:val="TableParagraph"/>
              <w:suppressLineNumbers w:val="0"/>
              <w:bidi w:val="0"/>
              <w:spacing w:before="0" w:beforeAutospacing="off" w:after="0" w:afterAutospacing="off" w:line="360" w:lineRule="auto"/>
              <w:ind w:left="0" w:right="0"/>
              <w:jc w:val="left"/>
            </w:pPr>
            <w:r w:rsidRPr="4FC6416E" w:rsidR="59D13D87">
              <w:rPr>
                <w:color w:val="FF0000"/>
                <w:sz w:val="22"/>
                <w:szCs w:val="22"/>
              </w:rPr>
              <w:t>Avaluació final ordinària: alumnat amb avaluació contínua</w:t>
            </w:r>
          </w:p>
          <w:p w:rsidR="59D13D87" w:rsidP="4FC6416E" w:rsidRDefault="59D13D87" w14:paraId="7C1B499E" w14:textId="1B48297C">
            <w:pPr>
              <w:pStyle w:val="TableParagraph"/>
              <w:suppressLineNumbers w:val="0"/>
              <w:bidi w:val="0"/>
              <w:spacing w:before="0" w:beforeAutospacing="off" w:after="0" w:afterAutospacing="off" w:line="360" w:lineRule="auto"/>
              <w:ind w:left="0" w:right="0"/>
              <w:jc w:val="left"/>
            </w:pPr>
            <w:r w:rsidRPr="4FC6416E" w:rsidR="59D13D87">
              <w:rPr>
                <w:i w:val="1"/>
                <w:iCs w:val="1"/>
                <w:color w:val="FF0000"/>
                <w:sz w:val="22"/>
                <w:szCs w:val="22"/>
              </w:rPr>
              <w:t>Evaluación final ordinaria: alumnado con evaluación continua</w:t>
            </w:r>
          </w:p>
        </w:tc>
      </w:tr>
      <w:tr w:rsidR="4FC6416E" w:rsidTr="4FC6416E" w14:paraId="0CC157BA">
        <w:trPr>
          <w:trHeight w:val="604"/>
        </w:trPr>
        <w:tc>
          <w:tcPr>
            <w:tcW w:w="9330" w:type="dxa"/>
            <w:tcMar/>
            <w:vAlign w:val="top"/>
          </w:tcPr>
          <w:p w:rsidR="59D13D87" w:rsidP="4FC6416E" w:rsidRDefault="59D13D87" w14:paraId="2EEDE787" w14:textId="467075A3">
            <w:pPr>
              <w:pStyle w:val="TableParagraph"/>
              <w:spacing w:line="360" w:lineRule="auto"/>
              <w:jc w:val="left"/>
              <w:rPr>
                <w:color w:val="auto"/>
                <w:sz w:val="22"/>
                <w:szCs w:val="22"/>
              </w:rPr>
            </w:pPr>
            <w:r w:rsidRPr="4FC6416E" w:rsidR="59D13D87">
              <w:rPr>
                <w:color w:val="auto"/>
                <w:sz w:val="22"/>
                <w:szCs w:val="22"/>
              </w:rPr>
              <w:t xml:space="preserve">Para evaluar, se utilizará la rúbrica que cada docente haya desarrollado en su </w:t>
            </w:r>
            <w:r w:rsidRPr="4FC6416E" w:rsidR="59D13D87">
              <w:rPr>
                <w:i w:val="1"/>
                <w:iCs w:val="1"/>
                <w:color w:val="auto"/>
                <w:sz w:val="22"/>
                <w:szCs w:val="22"/>
              </w:rPr>
              <w:t>Aplicación de la programación didáctica</w:t>
            </w:r>
            <w:r w:rsidRPr="4FC6416E" w:rsidR="59D13D87">
              <w:rPr>
                <w:color w:val="auto"/>
                <w:sz w:val="22"/>
                <w:szCs w:val="22"/>
              </w:rPr>
              <w:t>. El/la docente podrá otorgar distintos porcentajes a cada una de las actividades y a cada uno de los instrumentos de evaluación hasta sumar el 100% de la calificación.</w:t>
            </w:r>
          </w:p>
        </w:tc>
      </w:tr>
    </w:tbl>
    <w:p w:rsidR="4FC6416E" w:rsidP="4FC6416E" w:rsidRDefault="4FC6416E" w14:paraId="2386DBE8" w14:textId="245E28DE">
      <w:pPr>
        <w:pStyle w:val="Textoindependiente"/>
        <w:spacing w:before="227"/>
        <w:rPr>
          <w:sz w:val="20"/>
          <w:szCs w:val="20"/>
        </w:rPr>
      </w:pPr>
    </w:p>
    <w:tbl>
      <w:tblPr>
        <w:tblStyle w:val="Tablaconcuadrcula"/>
        <w:tblW w:w="0" w:type="auto"/>
        <w:tblBorders>
          <w:top w:val="single" w:color="FF0000" w:sz="12"/>
          <w:left w:val="single" w:color="FF0000" w:sz="12"/>
          <w:bottom w:val="single" w:color="FF0000" w:sz="12"/>
          <w:right w:val="single" w:color="FF0000" w:sz="12"/>
          <w:insideH w:val="single" w:color="FF0000" w:sz="12"/>
          <w:insideV w:val="single" w:color="FF0000" w:sz="12"/>
        </w:tblBorders>
        <w:tblLook w:val="06A0" w:firstRow="1" w:lastRow="0" w:firstColumn="1" w:lastColumn="0" w:noHBand="1" w:noVBand="1"/>
      </w:tblPr>
      <w:tblGrid>
        <w:gridCol w:w="9330"/>
      </w:tblGrid>
      <w:tr w:rsidR="4FC6416E" w:rsidTr="4FC6416E" w14:paraId="2FEE1423">
        <w:trPr>
          <w:trHeight w:val="604"/>
        </w:trPr>
        <w:tc>
          <w:tcPr>
            <w:tcW w:w="9330" w:type="dxa"/>
            <w:tcMar/>
            <w:vAlign w:val="top"/>
          </w:tcPr>
          <w:p w:rsidR="3EB5386A" w:rsidP="4FC6416E" w:rsidRDefault="3EB5386A" w14:paraId="52E992D3" w14:textId="4FD13D09">
            <w:pPr>
              <w:pStyle w:val="TableParagraph"/>
              <w:suppressLineNumbers w:val="0"/>
              <w:bidi w:val="0"/>
              <w:spacing w:before="0" w:beforeAutospacing="off" w:after="0" w:afterAutospacing="off" w:line="360" w:lineRule="auto"/>
              <w:ind w:left="0" w:right="0"/>
              <w:jc w:val="left"/>
            </w:pPr>
            <w:r w:rsidRPr="4FC6416E" w:rsidR="3EB5386A">
              <w:rPr>
                <w:color w:val="FF0000"/>
                <w:sz w:val="22"/>
                <w:szCs w:val="22"/>
              </w:rPr>
              <w:t>Avaluació final extraordinària: Queda a criteri del o de la docent considerar l’existència d’avaluació contínua en aquesta convocatòria.</w:t>
            </w:r>
          </w:p>
          <w:p w:rsidR="3EB5386A" w:rsidP="4FC6416E" w:rsidRDefault="3EB5386A" w14:paraId="66607FD1" w14:textId="36D38C52">
            <w:pPr>
              <w:pStyle w:val="TableParagraph"/>
              <w:suppressLineNumbers w:val="0"/>
              <w:bidi w:val="0"/>
              <w:spacing w:before="0" w:beforeAutospacing="off" w:after="0" w:afterAutospacing="off" w:line="360" w:lineRule="auto"/>
              <w:ind w:left="0" w:right="0"/>
              <w:jc w:val="left"/>
            </w:pPr>
            <w:r w:rsidRPr="4FC6416E" w:rsidR="3EB5386A">
              <w:rPr>
                <w:i w:val="1"/>
                <w:iCs w:val="1"/>
                <w:color w:val="FF0000"/>
                <w:sz w:val="22"/>
                <w:szCs w:val="22"/>
              </w:rPr>
              <w:t>Evaluación final extraordinaria: Queda a criterio del o la docente considerar la existencia de evaluación continua en esta convocatoria</w:t>
            </w:r>
          </w:p>
        </w:tc>
      </w:tr>
      <w:tr w:rsidR="4FC6416E" w:rsidTr="4FC6416E" w14:paraId="59133178">
        <w:trPr>
          <w:trHeight w:val="604"/>
        </w:trPr>
        <w:tc>
          <w:tcPr>
            <w:tcW w:w="9330" w:type="dxa"/>
            <w:tcMar/>
            <w:vAlign w:val="top"/>
          </w:tcPr>
          <w:p w:rsidR="3C744BA2" w:rsidP="4FC6416E" w:rsidRDefault="3C744BA2" w14:paraId="789B2B24" w14:textId="376AD40F">
            <w:pPr>
              <w:pStyle w:val="TableParagraph"/>
              <w:spacing w:line="360" w:lineRule="auto"/>
              <w:jc w:val="left"/>
              <w:rPr>
                <w:color w:val="auto"/>
                <w:sz w:val="22"/>
                <w:szCs w:val="22"/>
              </w:rPr>
            </w:pPr>
            <w:r w:rsidRPr="4FC6416E" w:rsidR="3C744BA2">
              <w:rPr>
                <w:color w:val="auto"/>
                <w:sz w:val="22"/>
                <w:szCs w:val="22"/>
              </w:rPr>
              <w:t xml:space="preserve">Esta 2ª convocatoria se evaluará según lo establecido por el/la docente en el apartado Sistema </w:t>
            </w:r>
            <w:r w:rsidRPr="4FC6416E" w:rsidR="6AAE252F">
              <w:rPr>
                <w:color w:val="auto"/>
                <w:sz w:val="22"/>
                <w:szCs w:val="22"/>
              </w:rPr>
              <w:t>de recuperación</w:t>
            </w:r>
            <w:r w:rsidRPr="4FC6416E" w:rsidR="6AAE252F">
              <w:rPr>
                <w:color w:val="auto"/>
                <w:sz w:val="22"/>
                <w:szCs w:val="22"/>
              </w:rPr>
              <w:t xml:space="preserve"> incluido en la Aplicación de la guía docente.</w:t>
            </w:r>
          </w:p>
        </w:tc>
      </w:tr>
    </w:tbl>
    <w:p w:rsidR="4FC6416E" w:rsidP="4FC6416E" w:rsidRDefault="4FC6416E" w14:paraId="30FE9754" w14:textId="14F9F3DA">
      <w:pPr>
        <w:pStyle w:val="Textoindependiente"/>
        <w:spacing w:before="227"/>
        <w:rPr>
          <w:sz w:val="20"/>
          <w:szCs w:val="20"/>
        </w:rPr>
      </w:pPr>
    </w:p>
    <w:tbl>
      <w:tblPr>
        <w:tblStyle w:val="Tablaconcuadrcula"/>
        <w:tblW w:w="0" w:type="auto"/>
        <w:tblBorders>
          <w:top w:val="single" w:color="FF0000" w:sz="12"/>
          <w:left w:val="single" w:color="FF0000" w:sz="12"/>
          <w:bottom w:val="single" w:color="FF0000" w:sz="12"/>
          <w:right w:val="single" w:color="FF0000" w:sz="12"/>
          <w:insideH w:val="single" w:color="FF0000" w:sz="12"/>
          <w:insideV w:val="single" w:color="FF0000" w:sz="12"/>
        </w:tblBorders>
        <w:tblLook w:val="06A0" w:firstRow="1" w:lastRow="0" w:firstColumn="1" w:lastColumn="0" w:noHBand="1" w:noVBand="1"/>
      </w:tblPr>
      <w:tblGrid>
        <w:gridCol w:w="9330"/>
      </w:tblGrid>
      <w:tr w:rsidR="4FC6416E" w:rsidTr="4FC6416E" w14:paraId="3E7755F8">
        <w:trPr>
          <w:trHeight w:val="604"/>
        </w:trPr>
        <w:tc>
          <w:tcPr>
            <w:tcW w:w="9330" w:type="dxa"/>
            <w:tcMar/>
            <w:vAlign w:val="top"/>
          </w:tcPr>
          <w:p w:rsidR="6AAE252F" w:rsidP="4FC6416E" w:rsidRDefault="6AAE252F" w14:paraId="5C59DE5C" w14:textId="3453132B">
            <w:pPr>
              <w:pStyle w:val="TableParagraph"/>
              <w:suppressLineNumbers w:val="0"/>
              <w:bidi w:val="0"/>
              <w:spacing w:before="0" w:beforeAutospacing="off" w:after="0" w:afterAutospacing="off" w:line="360" w:lineRule="auto"/>
              <w:ind w:left="0" w:right="0"/>
              <w:jc w:val="left"/>
            </w:pPr>
            <w:r w:rsidRPr="4FC6416E" w:rsidR="6AAE252F">
              <w:rPr>
                <w:color w:val="FF0000"/>
                <w:sz w:val="22"/>
                <w:szCs w:val="22"/>
              </w:rPr>
              <w:t>Reclamació de qualificacions</w:t>
            </w:r>
          </w:p>
          <w:p w:rsidR="6AAE252F" w:rsidP="4FC6416E" w:rsidRDefault="6AAE252F" w14:paraId="6A71B610" w14:textId="07E2F87B">
            <w:pPr>
              <w:pStyle w:val="TableParagraph"/>
              <w:suppressLineNumbers w:val="0"/>
              <w:bidi w:val="0"/>
              <w:spacing w:before="0" w:beforeAutospacing="off" w:after="0" w:afterAutospacing="off" w:line="360" w:lineRule="auto"/>
              <w:ind w:left="0" w:right="0"/>
              <w:jc w:val="left"/>
            </w:pPr>
            <w:r w:rsidRPr="4FC6416E" w:rsidR="6AAE252F">
              <w:rPr>
                <w:i w:val="1"/>
                <w:iCs w:val="1"/>
                <w:color w:val="FF0000"/>
                <w:sz w:val="22"/>
                <w:szCs w:val="22"/>
              </w:rPr>
              <w:t>Reclamación de calificaciones</w:t>
            </w:r>
          </w:p>
        </w:tc>
      </w:tr>
      <w:tr w:rsidR="4FC6416E" w:rsidTr="4FC6416E" w14:paraId="1BE3EB63">
        <w:trPr>
          <w:trHeight w:val="604"/>
        </w:trPr>
        <w:tc>
          <w:tcPr>
            <w:tcW w:w="9330" w:type="dxa"/>
            <w:tcMar/>
            <w:vAlign w:val="top"/>
          </w:tcPr>
          <w:p w:rsidR="6AAE252F" w:rsidP="4FC6416E" w:rsidRDefault="6AAE252F" w14:paraId="6D587228" w14:textId="7E45750C">
            <w:pPr>
              <w:pStyle w:val="TableParagraph"/>
              <w:spacing w:line="360" w:lineRule="auto"/>
              <w:jc w:val="left"/>
              <w:rPr>
                <w:color w:val="auto"/>
                <w:sz w:val="22"/>
                <w:szCs w:val="22"/>
              </w:rPr>
            </w:pPr>
            <w:r w:rsidRPr="4FC6416E" w:rsidR="6AAE252F">
              <w:rPr>
                <w:color w:val="auto"/>
                <w:sz w:val="22"/>
                <w:szCs w:val="22"/>
              </w:rPr>
              <w:t>El alumnado, o sus representantes legales si es menor de edad, podrán, en primer lugar, solicitar al profesorado cuantas aclaraciones y revisiones estime oportunas ante las decisiones de evaluación adoptadas por el profesorado de los diferentes módulos profesionales. En caso de disconformidad ante las mismas, podrá presentar una reclamación que deberá realizar por escrito y dirigida a la dirección del centro, que será el órgano encargado de resolverla. La presentación de la reclamación se realizará en la forma y en el plazo que se indique en los calendarios de evaluación de cada convocatoria final. En el plazo máximo de dos días hábiles desde la recepción de la reclamación se constituirá el órgano instructor de la misma, que actuará de manera colegiada para su estudio y la elaboración del informe relativo a los hechos, actuaciones, valoración de la correcta aplicación de los criterios de evaluación y de la adecuación de la prueba, rectificación o ratificación de las decisiones de evaluación adoptadas, y propuesta de medidas correctoras si así procede. A tal fin, la dirección del centro convocará a sus miembros de acuerdo con la siguiente composición del órgano: La jefatura de estudios del centro. El tutor o tutora del alumnado que reclama. La jefatura del departamento didáctico del módulo profesional objeto de reclamación. Dos profesores o profesoras, designados por la dirección del centro, preferentemente con atribución docente en el módulo profesional objeto de la reclamación. El órgano instructor dispondrá de dos días hábiles, a partir del día en que hubiese sido convocado por la dirección del centro para el estudio de la reclamación, para elaborar el informe y elevarlo a la dirección del centro. La dirección del centro dispondrá de dos días hábiles para dictar resolución expresa y notificarla a las personas interesadas, desde la recepción del informe emitido por el órgano instructor de la reclamación o transcurrido el plazo para su emisión. Si como consecuencia de la resolución se debiese modificar la decisión de evaluación respecto al alumno o alumna, el titular de la secretaría del centro, o quien tenga atribuidas sus funciones, procederá a la rectificación del acta de evaluación, haciéndolo constar mediante la oportuna diligencia; asimismo, se rectificarán los documentos oficiales de evaluación del alumnado y se incorporará una copia de la resolución a su expediente académico.</w:t>
            </w:r>
          </w:p>
        </w:tc>
      </w:tr>
    </w:tbl>
    <w:p w:rsidR="4FC6416E" w:rsidP="4FC6416E" w:rsidRDefault="4FC6416E" w14:paraId="3866A3CB" w14:textId="54004BDF">
      <w:pPr>
        <w:pStyle w:val="Textoindependiente"/>
        <w:spacing w:before="227"/>
        <w:rPr>
          <w:sz w:val="20"/>
          <w:szCs w:val="20"/>
        </w:rPr>
      </w:pPr>
    </w:p>
    <w:p w:rsidR="71E294DB" w:rsidP="4FC6416E" w:rsidRDefault="71E294DB" w14:paraId="73E034E3" w14:textId="002B49BB">
      <w:pPr>
        <w:spacing w:before="240" w:after="120" w:line="276" w:lineRule="auto"/>
        <w:rPr>
          <w:rFonts w:ascii="Roboto" w:hAnsi="Roboto" w:eastAsia="Roboto" w:cs="Roboto"/>
          <w:i w:val="0"/>
          <w:iCs w:val="0"/>
          <w:color w:val="FF0000"/>
          <w:sz w:val="32"/>
          <w:szCs w:val="32"/>
        </w:rPr>
      </w:pPr>
      <w:r w:rsidRPr="4FC6416E" w:rsidR="41598730">
        <w:rPr>
          <w:rFonts w:ascii="Roboto" w:hAnsi="Roboto" w:eastAsia="Roboto" w:cs="Roboto"/>
          <w:i w:val="0"/>
          <w:iCs w:val="0"/>
          <w:color w:val="FF0000"/>
          <w:sz w:val="32"/>
          <w:szCs w:val="32"/>
        </w:rPr>
        <w:t>7_</w:t>
      </w:r>
      <w:r w:rsidRPr="4FC6416E" w:rsidR="5FD48963">
        <w:rPr>
          <w:rFonts w:ascii="Roboto" w:hAnsi="Roboto" w:eastAsia="Roboto" w:cs="Roboto"/>
          <w:i w:val="0"/>
          <w:iCs w:val="0"/>
          <w:color w:val="FF0000"/>
          <w:sz w:val="32"/>
          <w:szCs w:val="32"/>
        </w:rPr>
        <w:t xml:space="preserve"> </w:t>
      </w:r>
      <w:r w:rsidRPr="4FC6416E" w:rsidR="06D76346">
        <w:rPr>
          <w:rFonts w:ascii="Roboto" w:hAnsi="Roboto" w:eastAsia="Roboto" w:cs="Roboto"/>
          <w:i w:val="0"/>
          <w:iCs w:val="0"/>
          <w:color w:val="FF0000"/>
          <w:sz w:val="32"/>
          <w:szCs w:val="32"/>
        </w:rPr>
        <w:t>Bibliografia</w:t>
      </w:r>
    </w:p>
    <w:p w:rsidR="71E294DB" w:rsidP="4FC6416E" w:rsidRDefault="71E294DB" w14:paraId="0963FCEC" w14:textId="05CAEEC4">
      <w:pPr>
        <w:spacing w:before="240" w:after="120" w:line="276" w:lineRule="auto"/>
        <w:rPr>
          <w:rFonts w:ascii="Roboto" w:hAnsi="Roboto" w:eastAsia="Roboto" w:cs="Roboto"/>
          <w:i w:val="1"/>
          <w:iCs w:val="1"/>
          <w:color w:val="FF0000"/>
          <w:sz w:val="32"/>
          <w:szCs w:val="32"/>
        </w:rPr>
      </w:pPr>
      <w:r w:rsidRPr="4FC6416E" w:rsidR="41598730">
        <w:rPr>
          <w:rFonts w:ascii="Roboto" w:hAnsi="Roboto" w:eastAsia="Roboto" w:cs="Roboto"/>
          <w:i w:val="1"/>
          <w:iCs w:val="1"/>
          <w:color w:val="FF0000"/>
          <w:sz w:val="32"/>
          <w:szCs w:val="32"/>
        </w:rPr>
        <w:t>7 _</w:t>
      </w:r>
      <w:r w:rsidRPr="4FC6416E" w:rsidR="45E3D06D">
        <w:rPr>
          <w:rFonts w:ascii="Roboto" w:hAnsi="Roboto" w:eastAsia="Roboto" w:cs="Roboto"/>
          <w:i w:val="1"/>
          <w:iCs w:val="1"/>
          <w:color w:val="FF0000"/>
          <w:sz w:val="32"/>
          <w:szCs w:val="32"/>
        </w:rPr>
        <w:t xml:space="preserve"> </w:t>
      </w:r>
      <w:r w:rsidRPr="4FC6416E" w:rsidR="12E2A59A">
        <w:rPr>
          <w:rFonts w:ascii="Roboto" w:hAnsi="Roboto" w:eastAsia="Roboto" w:cs="Roboto"/>
          <w:i w:val="1"/>
          <w:iCs w:val="1"/>
          <w:color w:val="FF0000"/>
          <w:sz w:val="32"/>
          <w:szCs w:val="32"/>
        </w:rPr>
        <w:t>Bibliografía</w:t>
      </w:r>
    </w:p>
    <w:tbl>
      <w:tblPr>
        <w:tblStyle w:val="Tablaconcuadrcula"/>
        <w:tblW w:w="9319" w:type="dxa"/>
        <w:tblBorders>
          <w:top w:val="single" w:color="FF0000" w:sz="12"/>
          <w:left w:val="single" w:color="FF0000" w:sz="12"/>
          <w:bottom w:val="single" w:color="FF0000" w:sz="12"/>
          <w:right w:val="single" w:color="FF0000" w:sz="12"/>
          <w:insideH w:val="single" w:color="FF0000" w:sz="12"/>
          <w:insideV w:val="single" w:color="FF0000" w:sz="12"/>
        </w:tblBorders>
        <w:tblLook w:val="06A0" w:firstRow="1" w:lastRow="0" w:firstColumn="1" w:lastColumn="0" w:noHBand="1" w:noVBand="1"/>
      </w:tblPr>
      <w:tblGrid>
        <w:gridCol w:w="9319"/>
      </w:tblGrid>
      <w:tr w:rsidR="3D4CBC10" w:rsidTr="4FC6416E" w14:paraId="5F9B41FA">
        <w:trPr>
          <w:trHeight w:val="1500"/>
        </w:trPr>
        <w:tc>
          <w:tcPr>
            <w:tcW w:w="9319" w:type="dxa"/>
            <w:tcBorders>
              <w:top w:val="single" w:color="FF0000" w:sz="12"/>
              <w:left w:val="single" w:color="FF0000" w:sz="12"/>
              <w:bottom w:val="single" w:color="FF0000" w:sz="12"/>
              <w:right w:val="single" w:color="FF0000" w:sz="12"/>
            </w:tcBorders>
            <w:tcMar/>
          </w:tcPr>
          <w:p w:rsidR="3D4CBC10" w:rsidP="4FC6416E" w:rsidRDefault="3D4CBC10" w14:paraId="226327E8" w14:textId="7B879560">
            <w:pPr>
              <w:pStyle w:val="Normal"/>
              <w:suppressLineNumbers w:val="0"/>
              <w:bidi w:val="0"/>
              <w:spacing w:before="100" w:beforeAutospacing="off" w:after="0" w:afterAutospacing="off" w:line="259" w:lineRule="auto"/>
              <w:ind w:left="0" w:right="0"/>
              <w:jc w:val="left"/>
              <w:rPr>
                <w:color w:val="FF0000"/>
                <w:sz w:val="20"/>
                <w:szCs w:val="20"/>
              </w:rPr>
            </w:pPr>
            <w:r w:rsidRPr="4FC6416E" w:rsidR="12E2A59A">
              <w:rPr>
                <w:color w:val="auto"/>
                <w:sz w:val="20"/>
                <w:szCs w:val="20"/>
              </w:rPr>
              <w:t xml:space="preserve">La Bibliografía se realizará según normativa APA Séptima Edición. </w:t>
            </w:r>
            <w:r w:rsidRPr="4FC6416E" w:rsidR="12E2A59A">
              <w:rPr>
                <w:color w:val="FF0000"/>
                <w:sz w:val="20"/>
                <w:szCs w:val="20"/>
              </w:rPr>
              <w:t>(borrar este texto informativo).</w:t>
            </w:r>
          </w:p>
          <w:p w:rsidR="3D4CBC10" w:rsidP="0277F679" w:rsidRDefault="3D4CBC10" w14:paraId="5429B538" w14:textId="267FAA00">
            <w:pPr>
              <w:pStyle w:val="Normal"/>
              <w:suppressLineNumbers w:val="0"/>
              <w:bidi w:val="0"/>
              <w:spacing w:before="100" w:beforeAutospacing="off" w:after="0" w:afterAutospacing="off" w:line="259" w:lineRule="auto"/>
              <w:ind w:left="0" w:right="0"/>
              <w:jc w:val="left"/>
            </w:pPr>
            <w:r w:rsidRPr="4FC6416E" w:rsidR="12E2A59A">
              <w:rPr>
                <w:color w:val="auto"/>
                <w:sz w:val="20"/>
                <w:szCs w:val="20"/>
              </w:rPr>
              <w:t>Lorem</w:t>
            </w:r>
            <w:r w:rsidRPr="4FC6416E" w:rsidR="12E2A59A">
              <w:rPr>
                <w:color w:val="auto"/>
                <w:sz w:val="20"/>
                <w:szCs w:val="20"/>
              </w:rPr>
              <w:t xml:space="preserve"> </w:t>
            </w:r>
            <w:r w:rsidRPr="4FC6416E" w:rsidR="12E2A59A">
              <w:rPr>
                <w:color w:val="auto"/>
                <w:sz w:val="20"/>
                <w:szCs w:val="20"/>
              </w:rPr>
              <w:t>Ipsum</w:t>
            </w:r>
            <w:r w:rsidRPr="4FC6416E" w:rsidR="12E2A59A">
              <w:rPr>
                <w:color w:val="auto"/>
                <w:sz w:val="20"/>
                <w:szCs w:val="20"/>
              </w:rPr>
              <w:t xml:space="preserve"> es simplemente el texto de relleno de las imprentas y archivos de texto.</w:t>
            </w:r>
          </w:p>
        </w:tc>
      </w:tr>
    </w:tbl>
    <w:p w:rsidR="71E294DB" w:rsidP="3D4CBC10" w:rsidRDefault="71E294DB" w14:paraId="70175BE8" w14:textId="767A1572">
      <w:pPr>
        <w:pStyle w:val="Normal"/>
        <w:suppressLineNumbers w:val="0"/>
        <w:bidi w:val="0"/>
        <w:spacing w:before="240" w:beforeAutospacing="off" w:after="120" w:afterAutospacing="off" w:line="276" w:lineRule="auto"/>
        <w:ind w:left="0" w:right="0"/>
        <w:jc w:val="left"/>
        <w:rPr>
          <w:rFonts w:ascii="Roboto" w:hAnsi="Roboto" w:eastAsia="Roboto" w:cs="Roboto"/>
          <w:i w:val="1"/>
          <w:iCs w:val="1"/>
          <w:color w:val="FF0000"/>
          <w:sz w:val="32"/>
          <w:szCs w:val="32"/>
        </w:rPr>
      </w:pPr>
    </w:p>
    <w:p w:rsidR="71E294DB" w:rsidP="4FC6416E" w:rsidRDefault="71E294DB" w14:paraId="7BB28A3F" w14:textId="265E728D">
      <w:pPr>
        <w:spacing w:before="240" w:after="120" w:line="276" w:lineRule="auto"/>
        <w:rPr>
          <w:rFonts w:ascii="Roboto" w:hAnsi="Roboto" w:eastAsia="Roboto" w:cs="Roboto"/>
          <w:i w:val="0"/>
          <w:iCs w:val="0"/>
          <w:color w:val="FF0000"/>
          <w:sz w:val="32"/>
          <w:szCs w:val="32"/>
        </w:rPr>
      </w:pPr>
      <w:r w:rsidRPr="4FC6416E" w:rsidR="39CC0F5A">
        <w:rPr>
          <w:rFonts w:ascii="Roboto" w:hAnsi="Roboto" w:eastAsia="Roboto" w:cs="Roboto"/>
          <w:i w:val="0"/>
          <w:iCs w:val="0"/>
          <w:color w:val="FF0000"/>
          <w:sz w:val="32"/>
          <w:szCs w:val="32"/>
        </w:rPr>
        <w:t xml:space="preserve">8_ </w:t>
      </w:r>
      <w:r w:rsidRPr="4FC6416E" w:rsidR="3FC5E3DC">
        <w:rPr>
          <w:rFonts w:ascii="Roboto" w:hAnsi="Roboto" w:eastAsia="Roboto" w:cs="Roboto"/>
          <w:i w:val="0"/>
          <w:iCs w:val="0"/>
          <w:color w:val="FF0000"/>
          <w:sz w:val="32"/>
          <w:szCs w:val="32"/>
        </w:rPr>
        <w:t xml:space="preserve">Control de </w:t>
      </w:r>
      <w:r w:rsidRPr="4FC6416E" w:rsidR="3FC5E3DC">
        <w:rPr>
          <w:rFonts w:ascii="Roboto" w:hAnsi="Roboto" w:eastAsia="Roboto" w:cs="Roboto"/>
          <w:i w:val="0"/>
          <w:iCs w:val="0"/>
          <w:color w:val="FF0000"/>
          <w:sz w:val="32"/>
          <w:szCs w:val="32"/>
        </w:rPr>
        <w:t>modifi</w:t>
      </w:r>
      <w:r w:rsidRPr="4FC6416E" w:rsidR="3FC5E3DC">
        <w:rPr>
          <w:rFonts w:ascii="Roboto" w:hAnsi="Roboto" w:eastAsia="Roboto" w:cs="Roboto"/>
          <w:i w:val="0"/>
          <w:iCs w:val="0"/>
          <w:color w:val="FF0000"/>
          <w:sz w:val="32"/>
          <w:szCs w:val="32"/>
        </w:rPr>
        <w:t>cacions</w:t>
      </w:r>
    </w:p>
    <w:p w:rsidR="3D4CBC10" w:rsidP="4FC6416E" w:rsidRDefault="3D4CBC10" w14:paraId="7CE97CCF" w14:textId="799996F6">
      <w:pPr>
        <w:spacing w:before="240" w:after="120" w:line="276" w:lineRule="auto"/>
        <w:rPr>
          <w:rFonts w:ascii="Roboto" w:hAnsi="Roboto" w:eastAsia="Roboto" w:cs="Roboto"/>
          <w:i w:val="1"/>
          <w:iCs w:val="1"/>
          <w:color w:val="FF0000"/>
          <w:sz w:val="32"/>
          <w:szCs w:val="32"/>
        </w:rPr>
      </w:pPr>
      <w:r w:rsidRPr="4FC6416E" w:rsidR="39CC0F5A">
        <w:rPr>
          <w:rFonts w:ascii="Roboto" w:hAnsi="Roboto" w:eastAsia="Roboto" w:cs="Roboto"/>
          <w:i w:val="0"/>
          <w:iCs w:val="0"/>
          <w:color w:val="FF0000"/>
          <w:sz w:val="32"/>
          <w:szCs w:val="32"/>
        </w:rPr>
        <w:t>8</w:t>
      </w:r>
      <w:r w:rsidRPr="4FC6416E" w:rsidR="39CC0F5A">
        <w:rPr>
          <w:rFonts w:ascii="Roboto" w:hAnsi="Roboto" w:eastAsia="Roboto" w:cs="Roboto"/>
          <w:i w:val="1"/>
          <w:iCs w:val="1"/>
          <w:color w:val="FF0000"/>
          <w:sz w:val="32"/>
          <w:szCs w:val="32"/>
        </w:rPr>
        <w:t xml:space="preserve"> _ </w:t>
      </w:r>
      <w:r w:rsidRPr="4FC6416E" w:rsidR="6A59E3A8">
        <w:rPr>
          <w:rFonts w:ascii="Roboto" w:hAnsi="Roboto" w:eastAsia="Roboto" w:cs="Roboto"/>
          <w:i w:val="1"/>
          <w:iCs w:val="1"/>
          <w:color w:val="FF0000"/>
          <w:sz w:val="32"/>
          <w:szCs w:val="32"/>
        </w:rPr>
        <w:t>Control de modificaciones</w:t>
      </w:r>
    </w:p>
    <w:p w:rsidR="0277F679" w:rsidP="4FC6416E" w:rsidRDefault="0277F679" w14:paraId="7A1FA3C1" w14:textId="682E7E52">
      <w:pPr>
        <w:pStyle w:val="Textoindependiente"/>
        <w:suppressLineNumbers w:val="0"/>
        <w:bidi w:val="0"/>
        <w:spacing w:before="227" w:beforeAutospacing="off" w:after="0" w:afterAutospacing="off" w:line="259" w:lineRule="auto"/>
        <w:ind/>
        <w:rPr>
          <w:sz w:val="20"/>
          <w:szCs w:val="20"/>
        </w:rPr>
      </w:pPr>
    </w:p>
    <w:tbl>
      <w:tblPr>
        <w:tblStyle w:val="Tablaconcuadrcula"/>
        <w:tblW w:w="0" w:type="auto"/>
        <w:tblBorders>
          <w:top w:val="single" w:color="FF0000" w:sz="12"/>
          <w:left w:val="single" w:color="FF0000" w:sz="12"/>
          <w:bottom w:val="single" w:color="FF0000" w:sz="12"/>
          <w:right w:val="single" w:color="FF0000" w:sz="12"/>
          <w:insideH w:val="single" w:color="FF0000" w:sz="12"/>
          <w:insideV w:val="single" w:color="FF0000" w:sz="12"/>
        </w:tblBorders>
        <w:tblLook w:val="06A0" w:firstRow="1" w:lastRow="0" w:firstColumn="1" w:lastColumn="0" w:noHBand="1" w:noVBand="1"/>
      </w:tblPr>
      <w:tblGrid>
        <w:gridCol w:w="2290"/>
        <w:gridCol w:w="3554"/>
        <w:gridCol w:w="3506"/>
      </w:tblGrid>
      <w:tr w:rsidR="0277F679" w:rsidTr="0277F679" w14:paraId="3CDBC04B">
        <w:trPr>
          <w:trHeight w:val="375"/>
        </w:trPr>
        <w:tc>
          <w:tcPr>
            <w:tcW w:w="2290" w:type="dxa"/>
            <w:tcMar/>
            <w:vAlign w:val="top"/>
          </w:tcPr>
          <w:p w:rsidR="4D9E219E" w:rsidP="0277F679" w:rsidRDefault="4D9E219E" w14:paraId="6B1E56BA" w14:textId="2F0788C7">
            <w:pPr>
              <w:pStyle w:val="TableParagraph"/>
              <w:suppressLineNumbers w:val="0"/>
              <w:bidi w:val="0"/>
              <w:spacing w:before="0" w:beforeAutospacing="off" w:after="0" w:afterAutospacing="off" w:line="360" w:lineRule="auto"/>
              <w:ind w:left="0" w:right="0"/>
              <w:jc w:val="left"/>
              <w:rPr>
                <w:rFonts w:ascii="Roboto" w:hAnsi="Roboto" w:eastAsia="Roboto" w:cs="Roboto"/>
                <w:color w:val="FF0000"/>
                <w:sz w:val="18"/>
                <w:szCs w:val="18"/>
                <w:lang w:eastAsia="en-US" w:bidi="ar-SA"/>
              </w:rPr>
            </w:pPr>
            <w:r w:rsidRPr="0277F679" w:rsidR="4D9E219E">
              <w:rPr>
                <w:rFonts w:ascii="Roboto" w:hAnsi="Roboto" w:eastAsia="Roboto" w:cs="Roboto"/>
                <w:color w:val="FF0000"/>
                <w:sz w:val="18"/>
                <w:szCs w:val="18"/>
                <w:lang w:eastAsia="en-US" w:bidi="ar-SA"/>
              </w:rPr>
              <w:t>Revisión</w:t>
            </w:r>
          </w:p>
        </w:tc>
        <w:tc>
          <w:tcPr>
            <w:tcW w:w="3554" w:type="dxa"/>
            <w:tcMar/>
            <w:vAlign w:val="top"/>
          </w:tcPr>
          <w:p w:rsidR="4D9E219E" w:rsidP="0277F679" w:rsidRDefault="4D9E219E" w14:paraId="7CF5BFD7" w14:textId="455F53EB">
            <w:pPr>
              <w:pStyle w:val="TableParagraph"/>
              <w:suppressLineNumbers w:val="0"/>
              <w:bidi w:val="0"/>
              <w:spacing w:before="0" w:beforeAutospacing="off" w:after="0" w:afterAutospacing="off" w:line="360" w:lineRule="auto"/>
              <w:ind w:left="0" w:right="0"/>
              <w:jc w:val="left"/>
              <w:rPr>
                <w:rFonts w:ascii="Roboto" w:hAnsi="Roboto" w:eastAsia="Roboto" w:cs="Roboto"/>
                <w:color w:val="FF0000"/>
                <w:sz w:val="18"/>
                <w:szCs w:val="18"/>
                <w:lang w:eastAsia="en-US" w:bidi="ar-SA"/>
              </w:rPr>
            </w:pPr>
            <w:r w:rsidRPr="0277F679" w:rsidR="4D9E219E">
              <w:rPr>
                <w:rFonts w:ascii="Roboto" w:hAnsi="Roboto" w:eastAsia="Roboto" w:cs="Roboto"/>
                <w:color w:val="FF0000"/>
                <w:sz w:val="18"/>
                <w:szCs w:val="18"/>
                <w:lang w:eastAsia="en-US" w:bidi="ar-SA"/>
              </w:rPr>
              <w:t>Modificación</w:t>
            </w:r>
          </w:p>
        </w:tc>
        <w:tc>
          <w:tcPr>
            <w:tcW w:w="3506" w:type="dxa"/>
            <w:tcMar/>
          </w:tcPr>
          <w:p w:rsidR="4D9E219E" w:rsidP="0277F679" w:rsidRDefault="4D9E219E" w14:paraId="63D8B0EE" w14:textId="6DB53705">
            <w:pPr>
              <w:pStyle w:val="TableParagraph"/>
              <w:suppressLineNumbers w:val="0"/>
              <w:bidi w:val="0"/>
              <w:spacing w:before="0" w:beforeAutospacing="off" w:after="0" w:afterAutospacing="off" w:line="360" w:lineRule="auto"/>
              <w:ind w:left="0" w:right="0"/>
              <w:jc w:val="left"/>
              <w:rPr>
                <w:rFonts w:ascii="Roboto" w:hAnsi="Roboto" w:eastAsia="Roboto" w:cs="Roboto"/>
                <w:color w:val="FF0000"/>
                <w:sz w:val="18"/>
                <w:szCs w:val="18"/>
                <w:lang w:eastAsia="en-US" w:bidi="ar-SA"/>
              </w:rPr>
            </w:pPr>
            <w:r w:rsidRPr="0277F679" w:rsidR="4D9E219E">
              <w:rPr>
                <w:rFonts w:ascii="Roboto" w:hAnsi="Roboto" w:eastAsia="Roboto" w:cs="Roboto"/>
                <w:color w:val="FF0000"/>
                <w:sz w:val="18"/>
                <w:szCs w:val="18"/>
                <w:lang w:eastAsia="en-US" w:bidi="ar-SA"/>
              </w:rPr>
              <w:t>Fecha</w:t>
            </w:r>
          </w:p>
        </w:tc>
      </w:tr>
      <w:tr w:rsidR="0277F679" w:rsidTr="0277F679" w14:paraId="47CD5C25">
        <w:trPr>
          <w:trHeight w:val="828"/>
        </w:trPr>
        <w:tc>
          <w:tcPr>
            <w:tcW w:w="2290" w:type="dxa"/>
            <w:tcMar/>
            <w:vAlign w:val="top"/>
          </w:tcPr>
          <w:p w:rsidR="6CEEFF36" w:rsidP="0277F679" w:rsidRDefault="6CEEFF36" w14:paraId="45644316" w14:textId="4948596C">
            <w:pPr>
              <w:pStyle w:val="TableParagraph"/>
              <w:suppressLineNumbers w:val="0"/>
              <w:bidi w:val="0"/>
              <w:spacing w:before="0" w:beforeAutospacing="off" w:after="0" w:afterAutospacing="off" w:line="259" w:lineRule="auto"/>
              <w:ind w:left="0" w:right="0"/>
              <w:jc w:val="left"/>
              <w:rPr>
                <w:i w:val="0"/>
                <w:iCs w:val="0"/>
                <w:color w:val="auto"/>
                <w:sz w:val="18"/>
                <w:szCs w:val="18"/>
              </w:rPr>
            </w:pPr>
            <w:r w:rsidRPr="0277F679" w:rsidR="6CEEFF36">
              <w:rPr>
                <w:i w:val="0"/>
                <w:iCs w:val="0"/>
                <w:color w:val="auto"/>
                <w:sz w:val="18"/>
                <w:szCs w:val="18"/>
              </w:rPr>
              <w:t>0</w:t>
            </w:r>
          </w:p>
        </w:tc>
        <w:tc>
          <w:tcPr>
            <w:tcW w:w="3554" w:type="dxa"/>
            <w:tcMar/>
          </w:tcPr>
          <w:p w:rsidR="6CEEFF36" w:rsidP="0277F679" w:rsidRDefault="6CEEFF36" w14:paraId="0CCC7410" w14:textId="33E15F98">
            <w:pPr>
              <w:pStyle w:val="TableParagraph"/>
              <w:spacing w:before="108"/>
              <w:rPr>
                <w:sz w:val="18"/>
                <w:szCs w:val="18"/>
              </w:rPr>
            </w:pPr>
            <w:r w:rsidRPr="0277F679" w:rsidR="6CEEFF36">
              <w:rPr>
                <w:sz w:val="18"/>
                <w:szCs w:val="18"/>
              </w:rPr>
              <w:t>Generación del documento según la plantilla Guía docente establecida en el procedimiento PROGRAMAS FORMATIVOS. Control, revisión y actualización de los programas formativos del Sistema de Aseguramiento Interno de la Calidad.</w:t>
            </w:r>
          </w:p>
        </w:tc>
        <w:tc>
          <w:tcPr>
            <w:tcW w:w="3506" w:type="dxa"/>
            <w:tcMar/>
          </w:tcPr>
          <w:p w:rsidR="6CEEFF36" w:rsidP="0277F679" w:rsidRDefault="6CEEFF36" w14:paraId="4CE1A4BF" w14:textId="1DEC9F49">
            <w:pPr>
              <w:pStyle w:val="TableParagraph"/>
              <w:rPr>
                <w:sz w:val="18"/>
                <w:szCs w:val="18"/>
              </w:rPr>
            </w:pPr>
            <w:r w:rsidRPr="0277F679" w:rsidR="6CEEFF36">
              <w:rPr>
                <w:sz w:val="18"/>
                <w:szCs w:val="18"/>
              </w:rPr>
              <w:t>17/07/2025</w:t>
            </w:r>
          </w:p>
        </w:tc>
      </w:tr>
      <w:tr w:rsidR="0277F679" w:rsidTr="0277F679" w14:paraId="1E92499A">
        <w:trPr>
          <w:trHeight w:val="300"/>
        </w:trPr>
        <w:tc>
          <w:tcPr>
            <w:tcW w:w="2290" w:type="dxa"/>
            <w:tcMar/>
            <w:vAlign w:val="top"/>
          </w:tcPr>
          <w:p w:rsidR="0277F679" w:rsidP="0277F679" w:rsidRDefault="0277F679" w14:paraId="5860C2CE" w14:textId="3DC84345">
            <w:pPr>
              <w:pStyle w:val="TableParagraph"/>
              <w:spacing w:line="259" w:lineRule="auto"/>
              <w:jc w:val="left"/>
              <w:rPr>
                <w:i w:val="1"/>
                <w:iCs w:val="1"/>
                <w:color w:val="auto"/>
                <w:sz w:val="16"/>
                <w:szCs w:val="16"/>
              </w:rPr>
            </w:pPr>
          </w:p>
        </w:tc>
        <w:tc>
          <w:tcPr>
            <w:tcW w:w="3554" w:type="dxa"/>
            <w:tcMar/>
          </w:tcPr>
          <w:p w:rsidR="0277F679" w:rsidP="0277F679" w:rsidRDefault="0277F679" w14:paraId="13087104" w14:textId="0497EF85">
            <w:pPr>
              <w:pStyle w:val="TableParagraph"/>
              <w:rPr>
                <w:sz w:val="16"/>
                <w:szCs w:val="16"/>
              </w:rPr>
            </w:pPr>
          </w:p>
        </w:tc>
        <w:tc>
          <w:tcPr>
            <w:tcW w:w="3506" w:type="dxa"/>
            <w:tcMar/>
          </w:tcPr>
          <w:p w:rsidR="0277F679" w:rsidP="0277F679" w:rsidRDefault="0277F679" w14:paraId="331303A7" w14:textId="71B436A5">
            <w:pPr>
              <w:pStyle w:val="TableParagraph"/>
              <w:rPr>
                <w:sz w:val="16"/>
                <w:szCs w:val="16"/>
              </w:rPr>
            </w:pPr>
          </w:p>
        </w:tc>
      </w:tr>
    </w:tbl>
    <w:p w:rsidR="4FC6416E" w:rsidP="4FC6416E" w:rsidRDefault="4FC6416E" w14:paraId="11E0ABBA" w14:textId="6D4DA96E">
      <w:pPr>
        <w:pStyle w:val="Normal"/>
        <w:spacing w:before="227"/>
        <w:rPr>
          <w:rFonts w:ascii="Source Sans 3 SemiBold" w:hAnsi="Source Sans 3 SemiBold" w:eastAsia="Source Sans 3 SemiBold" w:cs="Source Sans 3 SemiBold"/>
          <w:color w:val="FF0000"/>
          <w:sz w:val="16"/>
          <w:szCs w:val="16"/>
        </w:rPr>
      </w:pPr>
    </w:p>
    <w:p w:rsidR="20729403" w:rsidP="0277F679" w:rsidRDefault="20729403" w14:paraId="74E3D6C5" w14:textId="484AD8D9">
      <w:pPr>
        <w:pStyle w:val="Normal"/>
        <w:spacing w:before="227"/>
        <w:rPr>
          <w:rFonts w:ascii="Source Sans 3 SemiBold" w:hAnsi="Source Sans 3 SemiBold" w:eastAsia="Source Sans 3 SemiBold" w:cs="Source Sans 3 SemiBold"/>
          <w:color w:val="FF0000"/>
          <w:sz w:val="16"/>
          <w:szCs w:val="16"/>
        </w:rPr>
      </w:pPr>
      <w:r w:rsidRPr="0277F679" w:rsidR="20729403">
        <w:rPr>
          <w:rFonts w:ascii="Source Sans 3 SemiBold" w:hAnsi="Source Sans 3 SemiBold" w:eastAsia="Source Sans 3 SemiBold" w:cs="Source Sans 3 SemiBold"/>
          <w:color w:val="FF0000"/>
          <w:sz w:val="16"/>
          <w:szCs w:val="16"/>
        </w:rPr>
        <w:t>Elaborado, revisado y aprobado en el Departamento de NOMBRE DEL DEPARTAMENT</w:t>
      </w:r>
    </w:p>
    <w:tbl>
      <w:tblPr>
        <w:tblStyle w:val="Tablaconcuadrcula"/>
        <w:tblW w:w="0" w:type="auto"/>
        <w:tblBorders>
          <w:top w:val="single" w:color="FF0000" w:sz="12"/>
          <w:left w:val="none" w:color="FF0000" w:sz="12"/>
          <w:bottom w:val="none" w:color="FF0000" w:sz="12"/>
          <w:right w:val="none" w:color="FF0000" w:sz="12"/>
          <w:insideH w:val="none" w:color="FF0000" w:sz="12"/>
          <w:insideV w:val="none" w:color="FF0000" w:sz="12"/>
        </w:tblBorders>
        <w:tblLook w:val="06A0" w:firstRow="1" w:lastRow="0" w:firstColumn="1" w:lastColumn="0" w:noHBand="1" w:noVBand="1"/>
      </w:tblPr>
      <w:tblGrid>
        <w:gridCol w:w="9334"/>
      </w:tblGrid>
      <w:tr w:rsidR="0277F679" w:rsidTr="0277F679" w14:paraId="1AD1B03B">
        <w:trPr>
          <w:trHeight w:val="300"/>
        </w:trPr>
        <w:tc>
          <w:tcPr>
            <w:tcW w:w="9334" w:type="dxa"/>
            <w:tcMar/>
          </w:tcPr>
          <w:p w:rsidR="0277F679" w:rsidP="0277F679" w:rsidRDefault="0277F679" w14:paraId="4C4ABA57" w14:textId="2AA4AADA">
            <w:pPr>
              <w:pStyle w:val="Normal"/>
              <w:rPr>
                <w:rFonts w:ascii="Source Sans 3 SemiBold" w:hAnsi="Source Sans 3 SemiBold" w:eastAsia="Source Sans 3 SemiBold" w:cs="Source Sans 3 SemiBold"/>
                <w:color w:val="FF0000"/>
                <w:sz w:val="16"/>
                <w:szCs w:val="16"/>
              </w:rPr>
            </w:pPr>
          </w:p>
        </w:tc>
      </w:tr>
    </w:tbl>
    <w:p w:rsidR="20729403" w:rsidP="0277F679" w:rsidRDefault="20729403" w14:paraId="7BF13BF7" w14:textId="21F0FE9C">
      <w:pPr>
        <w:pStyle w:val="Normal"/>
        <w:spacing w:before="227"/>
        <w:rPr>
          <w:rFonts w:ascii="Source Sans 3 SemiBold" w:hAnsi="Source Sans 3 SemiBold" w:eastAsia="Source Sans 3 SemiBold" w:cs="Source Sans 3 SemiBold"/>
          <w:color w:val="FF0000"/>
          <w:sz w:val="16"/>
          <w:szCs w:val="16"/>
        </w:rPr>
      </w:pPr>
    </w:p>
    <w:sectPr w:rsidR="00000000" w:rsidSect="007B674A">
      <w:headerReference w:type="default" r:id="rId10"/>
      <w:footerReference w:type="default" r:id="rId11"/>
      <w:pgSz w:w="11920" w:h="16840" w:orient="portrait"/>
      <w:pgMar w:top="2000" w:right="1417" w:bottom="1300" w:left="1275" w:header="567" w:footer="680" w:gutter="0"/>
      <w:cols w:space="720"/>
      <w:docGrid w:linePitch="299"/>
      <w:headerReference w:type="even" r:id="R44655d144f18451e"/>
      <w:headerReference w:type="first" r:id="R913bef65ae91459f"/>
      <w:footerReference w:type="even" r:id="Rd831cf647ec64576"/>
      <w:footerReference w:type="first" r:id="Rd5a025ace834429d"/>
      <w:titlePg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2ED" w:rsidRDefault="005D72ED" w14:paraId="3713B45A" w14:textId="77777777">
      <w:r>
        <w:separator/>
      </w:r>
    </w:p>
  </w:endnote>
  <w:endnote w:type="continuationSeparator" w:id="0">
    <w:p w:rsidR="005D72ED" w:rsidRDefault="005D72ED" w14:paraId="714BFD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3">
    <w:altName w:val="Source Sans 3"/>
    <w:panose1 w:val="020B0303030403020204"/>
    <w:charset w:val="00"/>
    <w:family w:val="swiss"/>
    <w:pitch w:val="variable"/>
    <w:sig w:usb0="E00002FF" w:usb1="00002003"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Verdana">
    <w:panose1 w:val="020B0604030504040204"/>
    <w:charset w:val="00"/>
    <w:family w:val="swiss"/>
    <w:pitch w:val="variable"/>
    <w:sig w:usb0="A10006FF" w:usb1="4000205B" w:usb2="00000010" w:usb3="00000000" w:csb0="0000019F" w:csb1="00000000"/>
  </w:font>
  <w:font w:name="Source Sans 3 SemiBold">
    <w:altName w:val="Source Sans 3 SemiBold"/>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EA1" w:rsidP="2D6E5096" w:rsidRDefault="005D72ED" w14:paraId="35F68ECF" w14:textId="3DCDDBC0">
    <w:pPr>
      <w:pStyle w:val="Textoindependiente"/>
      <w:suppressLineNumbers w:val="0"/>
      <w:bidi w:val="0"/>
      <w:spacing w:before="0" w:beforeAutospacing="off" w:after="0" w:afterAutospacing="off" w:line="14" w:lineRule="auto"/>
      <w:ind w:left="0" w:right="0"/>
      <w:jc w:val="left"/>
      <w:rPr>
        <w:color w:val="FF0000"/>
        <w:sz w:val="20"/>
        <w:szCs w:val="20"/>
      </w:rPr>
    </w:pPr>
  </w:p>
  <w:p w:rsidR="2D6E5096" w:rsidP="2D6E5096" w:rsidRDefault="2D6E5096" w14:paraId="79B86ED7">
    <w:pPr>
      <w:pStyle w:val="Textoindependiente"/>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358" w:type="dxa"/>
      <w:tblBorders>
        <w:top w:val="single" w:color="FF0000" w:sz="12"/>
        <w:left w:val="none" w:color="FF0000" w:sz="12"/>
        <w:bottom w:val="single" w:color="FF0000" w:sz="12"/>
        <w:right w:val="none" w:color="FF0000" w:sz="12"/>
        <w:insideH w:val="single" w:color="FF0000" w:sz="12"/>
        <w:insideV w:val="single" w:color="FF0000" w:sz="12"/>
      </w:tblBorders>
      <w:tblLook w:val="06A0" w:firstRow="1" w:lastRow="0" w:firstColumn="1" w:lastColumn="0" w:noHBand="1" w:noVBand="1"/>
    </w:tblPr>
    <w:tblGrid>
      <w:gridCol w:w="2715"/>
      <w:gridCol w:w="4890"/>
      <w:gridCol w:w="720"/>
      <w:gridCol w:w="1033"/>
    </w:tblGrid>
    <w:tr w:rsidR="2D6E5096" w:rsidTr="4FC6416E" w14:paraId="20ED5611">
      <w:trPr>
        <w:trHeight w:val="300"/>
      </w:trPr>
      <w:tc>
        <w:tcPr>
          <w:tcW w:w="2715" w:type="dxa"/>
          <w:tcBorders>
            <w:left w:val="none" w:color="FF0000" w:sz="8"/>
          </w:tcBorders>
          <w:tcMar/>
          <w:vAlign w:val="center"/>
        </w:tcPr>
        <w:p w:rsidR="2D6E5096" w:rsidP="4FC6416E" w:rsidRDefault="2D6E5096" w14:paraId="4C4B97F1" w14:textId="6005D955">
          <w:pPr>
            <w:pStyle w:val="Textoindependiente"/>
            <w:suppressLineNumbers w:val="0"/>
            <w:bidi w:val="0"/>
            <w:spacing w:before="0" w:beforeAutospacing="off" w:after="0" w:afterAutospacing="off" w:line="259" w:lineRule="auto"/>
            <w:ind w:left="0" w:right="0"/>
            <w:jc w:val="left"/>
          </w:pPr>
          <w:r w:rsidRPr="4FC6416E" w:rsidR="4FC6416E">
            <w:rPr>
              <w:rFonts w:ascii="Roboto" w:hAnsi="Roboto" w:eastAsia="Roboto" w:cs="Roboto"/>
              <w:color w:val="FF0000"/>
              <w:sz w:val="14"/>
              <w:szCs w:val="14"/>
            </w:rPr>
            <w:t>PROGRAMACIÓN DIDÁCTICA CICLOS</w:t>
          </w:r>
        </w:p>
      </w:tc>
      <w:tc>
        <w:tcPr>
          <w:tcW w:w="4890" w:type="dxa"/>
          <w:tcMar/>
          <w:vAlign w:val="center"/>
        </w:tcPr>
        <w:p w:rsidR="2D6E5096" w:rsidP="2D6E5096" w:rsidRDefault="2D6E5096" w14:paraId="03C1CE93" w14:textId="7171E89D">
          <w:pPr>
            <w:pStyle w:val="Textoindependiente"/>
            <w:jc w:val="left"/>
            <w:rPr>
              <w:rFonts w:ascii="Roboto" w:hAnsi="Roboto" w:eastAsia="Roboto" w:cs="Roboto"/>
              <w:color w:val="FF0000"/>
              <w:sz w:val="14"/>
              <w:szCs w:val="14"/>
            </w:rPr>
          </w:pPr>
          <w:r w:rsidRPr="4FC6416E" w:rsidR="4FC6416E">
            <w:rPr>
              <w:rFonts w:ascii="Roboto" w:hAnsi="Roboto" w:eastAsia="Roboto" w:cs="Roboto"/>
              <w:color w:val="FF0000"/>
              <w:sz w:val="14"/>
              <w:szCs w:val="14"/>
            </w:rPr>
            <w:t>Nombre del módulo</w:t>
          </w:r>
        </w:p>
      </w:tc>
      <w:tc>
        <w:tcPr>
          <w:tcW w:w="720" w:type="dxa"/>
          <w:tcMar/>
          <w:vAlign w:val="center"/>
        </w:tcPr>
        <w:p w:rsidR="2D6E5096" w:rsidP="4FC6416E" w:rsidRDefault="2D6E5096" w14:paraId="04D0483E" w14:textId="24B185CE">
          <w:pPr>
            <w:pStyle w:val="Textoindependiente"/>
            <w:suppressLineNumbers w:val="0"/>
            <w:bidi w:val="0"/>
            <w:spacing w:before="0" w:beforeAutospacing="off" w:after="0" w:afterAutospacing="off" w:line="259" w:lineRule="auto"/>
            <w:ind w:left="0" w:right="0"/>
            <w:jc w:val="left"/>
          </w:pPr>
          <w:r w:rsidRPr="4FC6416E" w:rsidR="4FC6416E">
            <w:rPr>
              <w:rFonts w:ascii="Roboto" w:hAnsi="Roboto" w:eastAsia="Roboto" w:cs="Roboto"/>
              <w:color w:val="FF0000"/>
              <w:sz w:val="14"/>
              <w:szCs w:val="14"/>
            </w:rPr>
            <w:t>V_O</w:t>
          </w:r>
        </w:p>
      </w:tc>
      <w:tc>
        <w:tcPr>
          <w:tcW w:w="1033" w:type="dxa"/>
          <w:tcBorders>
            <w:right w:val="none" w:color="FF0000" w:sz="8"/>
          </w:tcBorders>
          <w:tcMar/>
          <w:vAlign w:val="center"/>
        </w:tcPr>
        <w:p w:rsidR="2D6E5096" w:rsidP="2D6E5096" w:rsidRDefault="2D6E5096" w14:paraId="5BBB2C15" w14:textId="05B2C694">
          <w:pPr>
            <w:pStyle w:val="Textoindependiente"/>
            <w:jc w:val="left"/>
            <w:rPr>
              <w:rFonts w:ascii="Roboto" w:hAnsi="Roboto" w:eastAsia="Roboto" w:cs="Roboto"/>
              <w:color w:val="FF0000"/>
              <w:sz w:val="14"/>
              <w:szCs w:val="14"/>
            </w:rPr>
          </w:pPr>
          <w:r w:rsidRPr="0277F679" w:rsidR="0277F679">
            <w:rPr>
              <w:rFonts w:ascii="Roboto" w:hAnsi="Roboto" w:eastAsia="Roboto" w:cs="Roboto"/>
              <w:color w:val="FF0000"/>
              <w:sz w:val="14"/>
              <w:szCs w:val="14"/>
            </w:rPr>
            <w:t xml:space="preserve">Página </w:t>
          </w:r>
          <w:r w:rsidRPr="0277F679" w:rsidR="0277F679">
            <w:rPr>
              <w:rFonts w:ascii="Roboto" w:hAnsi="Roboto" w:eastAsia="Roboto" w:cs="Roboto"/>
              <w:color w:val="FF0000"/>
              <w:sz w:val="14"/>
              <w:szCs w:val="14"/>
            </w:rPr>
            <w:t xml:space="preserve">6/6 </w:t>
          </w:r>
        </w:p>
      </w:tc>
    </w:tr>
  </w:tbl>
  <w:p w:rsidR="00384EA1" w:rsidP="2D6E5096" w:rsidRDefault="005D72ED" w14:paraId="26839CF9" w14:textId="77777777">
    <w:pPr>
      <w:pStyle w:val="Textoindependiente"/>
      <w:spacing w:line="14" w:lineRule="auto"/>
      <w:rPr>
        <w:sz w:val="20"/>
        <w:szCs w:val="20"/>
      </w:rPr>
    </w:pPr>
  </w:p>
</w:ftr>
</file>

<file path=word/footer3.xml><?xml version="1.0" encoding="utf-8"?>
<w:ft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3010"/>
      <w:gridCol w:w="3010"/>
      <w:gridCol w:w="3010"/>
    </w:tblGrid>
    <w:tr w:rsidR="2D6E5096" w:rsidTr="2D6E5096" w14:paraId="0129D769">
      <w:trPr>
        <w:trHeight w:val="300"/>
      </w:trPr>
      <w:tc>
        <w:tcPr>
          <w:tcW w:w="3010" w:type="dxa"/>
          <w:tcMar/>
        </w:tcPr>
        <w:p w:rsidR="2D6E5096" w:rsidP="2D6E5096" w:rsidRDefault="2D6E5096" w14:paraId="66E9ACF8" w14:textId="616F169E">
          <w:pPr>
            <w:pStyle w:val="Encabezado"/>
            <w:bidi w:val="0"/>
            <w:ind w:left="-115"/>
            <w:jc w:val="left"/>
          </w:pPr>
        </w:p>
      </w:tc>
      <w:tc>
        <w:tcPr>
          <w:tcW w:w="3010" w:type="dxa"/>
          <w:tcMar/>
        </w:tcPr>
        <w:p w:rsidR="2D6E5096" w:rsidP="2D6E5096" w:rsidRDefault="2D6E5096" w14:paraId="684EEFFB" w14:textId="4F97CE32">
          <w:pPr>
            <w:pStyle w:val="Encabezado"/>
            <w:bidi w:val="0"/>
            <w:jc w:val="center"/>
          </w:pPr>
        </w:p>
      </w:tc>
      <w:tc>
        <w:tcPr>
          <w:tcW w:w="3010" w:type="dxa"/>
          <w:tcMar/>
        </w:tcPr>
        <w:p w:rsidR="2D6E5096" w:rsidP="2D6E5096" w:rsidRDefault="2D6E5096" w14:paraId="7D1A2FCB" w14:textId="3F34122B">
          <w:pPr>
            <w:pStyle w:val="Encabezado"/>
            <w:bidi w:val="0"/>
            <w:ind w:right="-115"/>
            <w:jc w:val="right"/>
          </w:pPr>
        </w:p>
      </w:tc>
    </w:tr>
  </w:tbl>
  <w:p w:rsidR="2D6E5096" w:rsidP="2D6E5096" w:rsidRDefault="2D6E5096" w14:paraId="4BD81F04" w14:textId="7DAAD60C">
    <w:pPr>
      <w:pStyle w:val="Piedepgina"/>
      <w:bidi w:val="0"/>
    </w:pPr>
  </w:p>
</w:ftr>
</file>

<file path=word/footer4.xml><?xml version="1.0" encoding="utf-8"?>
<w:ftr xmlns:w14="http://schemas.microsoft.com/office/word/2010/wordml" xmlns:w="http://schemas.openxmlformats.org/wordprocessingml/2006/main">
  <w:tbl>
    <w:tblPr>
      <w:tblStyle w:val="Tablaconcuadrcula"/>
      <w:tblW w:w="9032" w:type="dxa"/>
      <w:tblBorders>
        <w:top w:val="single" w:color="FF0000" w:sz="12"/>
        <w:left w:val="none" w:color="FF0000" w:sz="12"/>
        <w:bottom w:val="single" w:color="FF0000" w:sz="12"/>
        <w:right w:val="none" w:color="FF0000" w:sz="12"/>
        <w:insideH w:val="single" w:color="FF0000" w:sz="12"/>
        <w:insideV w:val="single" w:color="FF0000" w:sz="12"/>
      </w:tblBorders>
      <w:tblLook w:val="06A0" w:firstRow="1" w:lastRow="0" w:firstColumn="1" w:lastColumn="0" w:noHBand="1" w:noVBand="1"/>
    </w:tblPr>
    <w:tblGrid>
      <w:gridCol w:w="2715"/>
      <w:gridCol w:w="4665"/>
      <w:gridCol w:w="668"/>
      <w:gridCol w:w="984"/>
    </w:tblGrid>
    <w:tr w:rsidR="2D6E5096" w:rsidTr="4FC6416E" w14:paraId="421E0A9B">
      <w:trPr>
        <w:trHeight w:val="300"/>
      </w:trPr>
      <w:tc>
        <w:tcPr>
          <w:tcW w:w="2715" w:type="dxa"/>
          <w:tcBorders>
            <w:left w:val="none" w:color="FF0000" w:sz="8"/>
          </w:tcBorders>
          <w:tcMar/>
          <w:vAlign w:val="center"/>
        </w:tcPr>
        <w:p w:rsidR="2D6E5096" w:rsidP="4FC6416E" w:rsidRDefault="2D6E5096" w14:paraId="5C8D63E5" w14:textId="6BC2FC23">
          <w:pPr>
            <w:pStyle w:val="Textoindependiente"/>
            <w:suppressLineNumbers w:val="0"/>
            <w:bidi w:val="0"/>
            <w:spacing w:before="0" w:beforeAutospacing="off" w:after="0" w:afterAutospacing="off" w:line="259" w:lineRule="auto"/>
            <w:ind w:left="0" w:right="0"/>
            <w:jc w:val="left"/>
          </w:pPr>
          <w:r w:rsidRPr="4FC6416E" w:rsidR="4FC6416E">
            <w:rPr>
              <w:rFonts w:ascii="Roboto" w:hAnsi="Roboto" w:eastAsia="Roboto" w:cs="Roboto"/>
              <w:color w:val="FF0000"/>
              <w:sz w:val="14"/>
              <w:szCs w:val="14"/>
            </w:rPr>
            <w:t>PROGRAMACIÓN DIDÁCTICA CICLOS</w:t>
          </w:r>
        </w:p>
      </w:tc>
      <w:tc>
        <w:tcPr>
          <w:tcW w:w="4665" w:type="dxa"/>
          <w:tcMar/>
          <w:vAlign w:val="center"/>
        </w:tcPr>
        <w:p w:rsidR="2D6E5096" w:rsidP="2D6E5096" w:rsidRDefault="2D6E5096" w14:paraId="4717F841" w14:textId="615D2786">
          <w:pPr>
            <w:pStyle w:val="Textoindependiente"/>
            <w:jc w:val="left"/>
            <w:rPr>
              <w:rFonts w:ascii="Roboto" w:hAnsi="Roboto" w:eastAsia="Roboto" w:cs="Roboto"/>
              <w:color w:val="FF0000"/>
              <w:sz w:val="14"/>
              <w:szCs w:val="14"/>
            </w:rPr>
          </w:pPr>
          <w:r w:rsidRPr="4FC6416E" w:rsidR="4FC6416E">
            <w:rPr>
              <w:rFonts w:ascii="Roboto" w:hAnsi="Roboto" w:eastAsia="Roboto" w:cs="Roboto"/>
              <w:color w:val="FF0000"/>
              <w:sz w:val="14"/>
              <w:szCs w:val="14"/>
            </w:rPr>
            <w:t>Nombre de</w:t>
          </w:r>
          <w:r w:rsidRPr="4FC6416E" w:rsidR="4FC6416E">
            <w:rPr>
              <w:rFonts w:ascii="Roboto" w:hAnsi="Roboto" w:eastAsia="Roboto" w:cs="Roboto"/>
              <w:color w:val="FF0000"/>
              <w:sz w:val="14"/>
              <w:szCs w:val="14"/>
            </w:rPr>
            <w:t>l módulo</w:t>
          </w:r>
        </w:p>
      </w:tc>
      <w:tc>
        <w:tcPr>
          <w:tcW w:w="668" w:type="dxa"/>
          <w:tcMar/>
          <w:vAlign w:val="center"/>
        </w:tcPr>
        <w:p w:rsidR="2D6E5096" w:rsidP="4FC6416E" w:rsidRDefault="2D6E5096" w14:paraId="5116ACFE" w14:textId="357FF0FC">
          <w:pPr>
            <w:pStyle w:val="Textoindependiente"/>
            <w:suppressLineNumbers w:val="0"/>
            <w:bidi w:val="0"/>
            <w:spacing w:before="0" w:beforeAutospacing="off" w:after="0" w:afterAutospacing="off" w:line="259" w:lineRule="auto"/>
            <w:ind w:left="0" w:right="0"/>
            <w:jc w:val="left"/>
          </w:pPr>
          <w:r w:rsidRPr="4FC6416E" w:rsidR="4FC6416E">
            <w:rPr>
              <w:rFonts w:ascii="Roboto" w:hAnsi="Roboto" w:eastAsia="Roboto" w:cs="Roboto"/>
              <w:color w:val="FF0000"/>
              <w:sz w:val="14"/>
              <w:szCs w:val="14"/>
            </w:rPr>
            <w:t>V_O</w:t>
          </w:r>
        </w:p>
      </w:tc>
      <w:tc>
        <w:tcPr>
          <w:tcW w:w="984" w:type="dxa"/>
          <w:tcBorders>
            <w:right w:val="none" w:color="FF0000" w:sz="8"/>
          </w:tcBorders>
          <w:tcMar/>
          <w:vAlign w:val="center"/>
        </w:tcPr>
        <w:p w:rsidR="2D6E5096" w:rsidP="2D6E5096" w:rsidRDefault="2D6E5096" w14:paraId="7F08AFB0" w14:textId="1234A105">
          <w:pPr>
            <w:pStyle w:val="Textoindependiente"/>
            <w:jc w:val="left"/>
            <w:rPr>
              <w:rFonts w:ascii="Roboto" w:hAnsi="Roboto" w:eastAsia="Roboto" w:cs="Roboto"/>
              <w:color w:val="FF0000"/>
              <w:sz w:val="14"/>
              <w:szCs w:val="14"/>
            </w:rPr>
          </w:pPr>
          <w:r w:rsidRPr="0277F679" w:rsidR="0277F679">
            <w:rPr>
              <w:rFonts w:ascii="Roboto" w:hAnsi="Roboto" w:eastAsia="Roboto" w:cs="Roboto"/>
              <w:color w:val="FF0000"/>
              <w:sz w:val="14"/>
              <w:szCs w:val="14"/>
            </w:rPr>
            <w:t>Página 1/</w:t>
          </w:r>
          <w:r w:rsidRPr="0277F679" w:rsidR="0277F679">
            <w:rPr>
              <w:rFonts w:ascii="Roboto" w:hAnsi="Roboto" w:eastAsia="Roboto" w:cs="Roboto"/>
              <w:color w:val="FF0000"/>
              <w:sz w:val="14"/>
              <w:szCs w:val="14"/>
            </w:rPr>
            <w:t>6</w:t>
          </w:r>
        </w:p>
      </w:tc>
    </w:tr>
  </w:tbl>
  <w:p w:rsidR="2D6E5096" w:rsidP="2D6E5096" w:rsidRDefault="2D6E5096" w14:paraId="6C6162B9" w14:textId="1C28140B">
    <w:pPr>
      <w:pStyle w:val="Piedepgina"/>
      <w:bidi w:val="0"/>
    </w:pPr>
  </w:p>
</w:ftr>
</file>

<file path=word/footer5.xml><?xml version="1.0" encoding="utf-8"?>
<w:ft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3075"/>
      <w:gridCol w:w="3075"/>
      <w:gridCol w:w="3075"/>
    </w:tblGrid>
    <w:tr w:rsidR="2D6E5096" w:rsidTr="2D6E5096" w14:paraId="7E834757">
      <w:trPr>
        <w:trHeight w:val="300"/>
      </w:trPr>
      <w:tc>
        <w:tcPr>
          <w:tcW w:w="3075" w:type="dxa"/>
          <w:tcMar/>
        </w:tcPr>
        <w:p w:rsidR="2D6E5096" w:rsidP="2D6E5096" w:rsidRDefault="2D6E5096" w14:paraId="61E9BE27" w14:textId="70C79B0B">
          <w:pPr>
            <w:pStyle w:val="Encabezado"/>
            <w:bidi w:val="0"/>
            <w:ind w:left="-115"/>
            <w:jc w:val="left"/>
          </w:pPr>
        </w:p>
      </w:tc>
      <w:tc>
        <w:tcPr>
          <w:tcW w:w="3075" w:type="dxa"/>
          <w:tcMar/>
        </w:tcPr>
        <w:p w:rsidR="2D6E5096" w:rsidP="2D6E5096" w:rsidRDefault="2D6E5096" w14:paraId="512240D6" w14:textId="63784979">
          <w:pPr>
            <w:pStyle w:val="Encabezado"/>
            <w:bidi w:val="0"/>
            <w:jc w:val="center"/>
          </w:pPr>
        </w:p>
      </w:tc>
      <w:tc>
        <w:tcPr>
          <w:tcW w:w="3075" w:type="dxa"/>
          <w:tcMar/>
        </w:tcPr>
        <w:p w:rsidR="2D6E5096" w:rsidP="2D6E5096" w:rsidRDefault="2D6E5096" w14:paraId="1AC8B9B9" w14:textId="06F9D261">
          <w:pPr>
            <w:pStyle w:val="Encabezado"/>
            <w:bidi w:val="0"/>
            <w:ind w:right="-115"/>
            <w:jc w:val="right"/>
          </w:pPr>
        </w:p>
      </w:tc>
    </w:tr>
  </w:tbl>
  <w:p w:rsidR="2D6E5096" w:rsidP="2D6E5096" w:rsidRDefault="2D6E5096" w14:paraId="3A152165" w14:textId="72236FB7">
    <w:pPr>
      <w:pStyle w:val="Piedepgina"/>
      <w:bidi w:val="0"/>
    </w:pPr>
  </w:p>
</w:ftr>
</file>

<file path=word/footer6.xml><?xml version="1.0" encoding="utf-8"?>
<w:ftr xmlns:w14="http://schemas.microsoft.com/office/word/2010/wordml" xmlns:w="http://schemas.openxmlformats.org/wordprocessingml/2006/main">
  <w:tbl>
    <w:tblPr>
      <w:tblStyle w:val="Tablaconcuadrcula"/>
      <w:tblW w:w="0" w:type="auto"/>
      <w:tblBorders>
        <w:top w:val="single" w:color="FF0000" w:sz="12"/>
        <w:left w:val="none" w:color="FF0000" w:sz="12"/>
        <w:bottom w:val="single" w:color="FF0000" w:sz="12"/>
        <w:right w:val="none" w:color="FF0000" w:sz="12"/>
        <w:insideH w:val="single" w:color="FF0000" w:sz="12"/>
        <w:insideV w:val="single" w:color="FF0000" w:sz="12"/>
      </w:tblBorders>
      <w:tblLook w:val="06A0" w:firstRow="1" w:lastRow="0" w:firstColumn="1" w:lastColumn="0" w:noHBand="1" w:noVBand="1"/>
    </w:tblPr>
    <w:tblGrid>
      <w:gridCol w:w="2258"/>
      <w:gridCol w:w="2258"/>
      <w:gridCol w:w="2258"/>
      <w:gridCol w:w="2584"/>
    </w:tblGrid>
    <w:tr w:rsidR="0277F679" w:rsidTr="0277F679" w14:paraId="7DCF75D4">
      <w:trPr>
        <w:trHeight w:val="300"/>
      </w:trPr>
      <w:tc>
        <w:tcPr>
          <w:tcW w:w="2258" w:type="dxa"/>
          <w:tcBorders>
            <w:left w:val="none" w:color="FF0000" w:sz="8"/>
          </w:tcBorders>
          <w:tcMar/>
          <w:vAlign w:val="center"/>
        </w:tcPr>
        <w:p w:rsidR="0277F679" w:rsidP="0277F679" w:rsidRDefault="0277F679" w14:paraId="0B1504DF" w14:textId="25A3AF3B">
          <w:pPr>
            <w:pStyle w:val="Textoindependiente"/>
            <w:suppressLineNumbers w:val="0"/>
            <w:bidi w:val="0"/>
            <w:spacing w:before="0" w:beforeAutospacing="off" w:after="0" w:afterAutospacing="off" w:line="259" w:lineRule="auto"/>
            <w:ind w:left="0" w:right="0"/>
            <w:jc w:val="left"/>
            <w:rPr>
              <w:rFonts w:ascii="Roboto" w:hAnsi="Roboto" w:eastAsia="Roboto" w:cs="Roboto"/>
              <w:color w:val="FF0000"/>
              <w:sz w:val="14"/>
              <w:szCs w:val="14"/>
            </w:rPr>
          </w:pPr>
          <w:r w:rsidRPr="0277F679" w:rsidR="0277F679">
            <w:rPr>
              <w:rFonts w:ascii="Roboto" w:hAnsi="Roboto" w:eastAsia="Roboto" w:cs="Roboto"/>
              <w:color w:val="FF0000"/>
              <w:sz w:val="14"/>
              <w:szCs w:val="14"/>
            </w:rPr>
            <w:t>APLICACIÓN GUÍA DOCENTE</w:t>
          </w:r>
        </w:p>
      </w:tc>
      <w:tc>
        <w:tcPr>
          <w:tcW w:w="2258" w:type="dxa"/>
          <w:tcMar/>
          <w:vAlign w:val="center"/>
        </w:tcPr>
        <w:p w:rsidR="0277F679" w:rsidP="0277F679" w:rsidRDefault="0277F679" w14:paraId="39D5DB35" w14:textId="4A9AF519">
          <w:pPr>
            <w:pStyle w:val="Textoindependiente"/>
            <w:jc w:val="left"/>
            <w:rPr>
              <w:rFonts w:ascii="Roboto" w:hAnsi="Roboto" w:eastAsia="Roboto" w:cs="Roboto"/>
              <w:color w:val="FF0000"/>
              <w:sz w:val="14"/>
              <w:szCs w:val="14"/>
            </w:rPr>
          </w:pPr>
          <w:r w:rsidRPr="0277F679" w:rsidR="0277F679">
            <w:rPr>
              <w:rFonts w:ascii="Roboto" w:hAnsi="Roboto" w:eastAsia="Roboto" w:cs="Roboto"/>
              <w:color w:val="FF0000"/>
              <w:sz w:val="14"/>
              <w:szCs w:val="14"/>
            </w:rPr>
            <w:t>Nombre de la asignatura</w:t>
          </w:r>
        </w:p>
      </w:tc>
      <w:tc>
        <w:tcPr>
          <w:tcW w:w="2258" w:type="dxa"/>
          <w:tcMar/>
          <w:vAlign w:val="center"/>
        </w:tcPr>
        <w:p w:rsidR="0277F679" w:rsidP="0277F679" w:rsidRDefault="0277F679" w14:paraId="088B8E36" w14:textId="6E52075D">
          <w:pPr>
            <w:pStyle w:val="Textoindependiente"/>
            <w:jc w:val="left"/>
            <w:rPr>
              <w:rFonts w:ascii="Roboto" w:hAnsi="Roboto" w:eastAsia="Roboto" w:cs="Roboto"/>
              <w:color w:val="FF0000"/>
              <w:sz w:val="14"/>
              <w:szCs w:val="14"/>
            </w:rPr>
          </w:pPr>
          <w:r w:rsidRPr="0277F679" w:rsidR="0277F679">
            <w:rPr>
              <w:rFonts w:ascii="Roboto" w:hAnsi="Roboto" w:eastAsia="Roboto" w:cs="Roboto"/>
              <w:color w:val="FF0000"/>
              <w:sz w:val="14"/>
              <w:szCs w:val="14"/>
            </w:rPr>
            <w:t>Nombre profesor/a</w:t>
          </w:r>
        </w:p>
      </w:tc>
      <w:tc>
        <w:tcPr>
          <w:tcW w:w="2584" w:type="dxa"/>
          <w:tcBorders>
            <w:right w:val="none" w:color="FF0000" w:sz="8"/>
          </w:tcBorders>
          <w:tcMar/>
          <w:vAlign w:val="center"/>
        </w:tcPr>
        <w:p w:rsidR="0277F679" w:rsidP="0277F679" w:rsidRDefault="0277F679" w14:paraId="41935F83" w14:textId="024BA3E6">
          <w:pPr>
            <w:pStyle w:val="Textoindependiente"/>
            <w:jc w:val="left"/>
            <w:rPr>
              <w:rFonts w:ascii="Roboto" w:hAnsi="Roboto" w:eastAsia="Roboto" w:cs="Roboto"/>
              <w:color w:val="FF0000"/>
              <w:sz w:val="14"/>
              <w:szCs w:val="14"/>
            </w:rPr>
          </w:pPr>
          <w:r w:rsidRPr="0277F679" w:rsidR="0277F679">
            <w:rPr>
              <w:rFonts w:ascii="Roboto" w:hAnsi="Roboto" w:eastAsia="Roboto" w:cs="Roboto"/>
              <w:color w:val="FF0000"/>
              <w:sz w:val="14"/>
              <w:szCs w:val="14"/>
            </w:rPr>
            <w:t>Página 2/</w:t>
          </w:r>
          <w:r w:rsidRPr="0277F679" w:rsidR="0277F679">
            <w:rPr>
              <w:rFonts w:ascii="Roboto" w:hAnsi="Roboto" w:eastAsia="Roboto" w:cs="Roboto"/>
              <w:color w:val="FF0000"/>
              <w:sz w:val="14"/>
              <w:szCs w:val="14"/>
            </w:rPr>
            <w:t>6</w:t>
          </w:r>
        </w:p>
      </w:tc>
    </w:tr>
  </w:tbl>
  <w:p w:rsidR="2D6E5096" w:rsidP="2D6E5096" w:rsidRDefault="2D6E5096" w14:paraId="1A08586D" w14:textId="6725EBEE">
    <w:pPr>
      <w:pStyle w:val="Piedep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2ED" w:rsidRDefault="005D72ED" w14:paraId="065A1D3D" w14:textId="77777777">
      <w:r>
        <w:separator/>
      </w:r>
    </w:p>
  </w:footnote>
  <w:footnote w:type="continuationSeparator" w:id="0">
    <w:p w:rsidR="005D72ED" w:rsidRDefault="005D72ED" w14:paraId="5705A07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2D6E5096" w:rsidP="2D6E5096" w:rsidRDefault="2D6E5096" w14:paraId="274E2C2D" w14:textId="2FD7FD80">
    <w:pPr>
      <w:pStyle w:val="Textoindependiente"/>
      <w:spacing w:line="360" w:lineRule="auto"/>
      <w:jc w:val="right"/>
      <w:rPr>
        <w:rFonts w:ascii="Source Sans 3" w:hAnsi="Source Sans 3" w:eastAsia="Source Sans 3" w:cs="Source Sans 3"/>
        <w:color w:val="FF0000"/>
        <w:sz w:val="16"/>
        <w:szCs w:val="16"/>
      </w:rPr>
    </w:pPr>
  </w:p>
  <w:p w:rsidR="2D6E5096" w:rsidP="2D6E5096" w:rsidRDefault="2D6E5096" w14:paraId="05F5E81D" w14:textId="37EED4B4">
    <w:pPr>
      <w:pStyle w:val="Textoindependiente"/>
      <w:spacing w:line="360" w:lineRule="auto"/>
      <w:rPr>
        <w:rFonts w:ascii="Source Sans 3" w:hAnsi="Source Sans 3" w:eastAsia="Source Sans 3" w:cs="Source Sans 3"/>
        <w:color w:val="FF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D6E5096" w:rsidP="2D6E5096" w:rsidRDefault="2D6E5096" w14:paraId="48987892" w14:textId="62C68CAB">
    <w:pPr>
      <w:pStyle w:val="Encabezado"/>
      <w:suppressLineNumbers w:val="0"/>
      <w:bidi w:val="0"/>
      <w:spacing w:before="0" w:beforeAutospacing="off" w:after="0" w:afterAutospacing="off" w:line="259" w:lineRule="auto"/>
      <w:ind w:left="0" w:right="0"/>
      <w:jc w:val="left"/>
    </w:pPr>
  </w:p>
  <w:tbl>
    <w:tblPr>
      <w:tblStyle w:val="Tablaconcuadrcula"/>
      <w:tblW w:w="0" w:type="auto"/>
      <w:tblBorders>
        <w:top w:val="none" w:color="FF0000" w:sz="12"/>
        <w:left w:val="none" w:color="FF0000" w:sz="12"/>
        <w:bottom w:val="none" w:color="FF0000" w:sz="12"/>
        <w:right w:val="none" w:color="FF0000" w:sz="12"/>
        <w:insideH w:val="none" w:color="FF0000" w:sz="12"/>
        <w:insideV w:val="none" w:color="FF0000" w:sz="12"/>
      </w:tblBorders>
      <w:tblLook w:val="06A0" w:firstRow="1" w:lastRow="0" w:firstColumn="1" w:lastColumn="0" w:noHBand="1" w:noVBand="1"/>
    </w:tblPr>
    <w:tblGrid>
      <w:gridCol w:w="4612"/>
      <w:gridCol w:w="4612"/>
    </w:tblGrid>
    <w:tr w:rsidR="2D6E5096" w:rsidTr="4FC6416E" w14:paraId="667A7480">
      <w:trPr>
        <w:trHeight w:val="300"/>
      </w:trPr>
      <w:tc>
        <w:tcPr>
          <w:tcW w:w="4612" w:type="dxa"/>
          <w:tcBorders>
            <w:top w:val="none" w:color="FF0000" w:sz="12"/>
            <w:left w:val="none" w:color="FF0000" w:sz="12"/>
            <w:bottom w:val="none" w:color="FF0000" w:sz="12"/>
            <w:right w:val="none" w:color="FF0000" w:sz="12"/>
          </w:tcBorders>
          <w:tcMar/>
        </w:tcPr>
        <w:p w:rsidR="2D6E5096" w:rsidP="4FC6416E" w:rsidRDefault="2D6E5096" w14:paraId="51000F0C" w14:textId="4804D353">
          <w:pPr>
            <w:pStyle w:val="Textoindependiente"/>
            <w:rPr>
              <w:rFonts w:ascii="Source Sans 3" w:hAnsi="Source Sans 3" w:eastAsia="Source Sans 3" w:cs="Source Sans 3"/>
              <w:color w:val="FF0000"/>
              <w:sz w:val="16"/>
              <w:szCs w:val="16"/>
            </w:rPr>
          </w:pPr>
          <w:r w:rsidRPr="4FC6416E" w:rsidR="4FC6416E">
            <w:rPr>
              <w:rFonts w:ascii="Source Sans 3" w:hAnsi="Source Sans 3" w:eastAsia="Source Sans 3" w:cs="Source Sans 3"/>
              <w:color w:val="FF0000"/>
              <w:sz w:val="16"/>
              <w:szCs w:val="16"/>
            </w:rPr>
            <w:t xml:space="preserve">ENSEÑANZAS </w:t>
          </w:r>
          <w:r w:rsidRPr="4FC6416E" w:rsidR="4FC6416E">
            <w:rPr>
              <w:rFonts w:ascii="Source Sans 3" w:hAnsi="Source Sans 3" w:eastAsia="Source Sans 3" w:cs="Source Sans 3"/>
              <w:color w:val="FF0000"/>
              <w:sz w:val="16"/>
              <w:szCs w:val="16"/>
            </w:rPr>
            <w:t>PROFESIONALES DE ARTES PLÁSTICAS Y DISEÑO</w:t>
          </w:r>
        </w:p>
        <w:p w:rsidR="2D6E5096" w:rsidP="4FC6416E" w:rsidRDefault="2D6E5096" w14:paraId="7C9CFD4A" w14:textId="25BC4427">
          <w:pPr>
            <w:pStyle w:val="Textoindependiente"/>
            <w:rPr>
              <w:rFonts w:ascii="Source Sans 3" w:hAnsi="Source Sans 3" w:eastAsia="Source Sans 3" w:cs="Source Sans 3"/>
              <w:color w:val="FF0000"/>
              <w:sz w:val="16"/>
              <w:szCs w:val="16"/>
            </w:rPr>
          </w:pPr>
          <w:r w:rsidRPr="4FC6416E" w:rsidR="4FC6416E">
            <w:rPr>
              <w:rFonts w:ascii="Source Sans 3" w:hAnsi="Source Sans 3" w:eastAsia="Source Sans 3" w:cs="Source Sans 3"/>
              <w:color w:val="FF0000"/>
              <w:sz w:val="16"/>
              <w:szCs w:val="16"/>
            </w:rPr>
            <w:t>Ciclos de Artes Plásticas</w:t>
          </w:r>
        </w:p>
      </w:tc>
      <w:tc>
        <w:tcPr>
          <w:tcW w:w="4612" w:type="dxa"/>
          <w:tcBorders>
            <w:left w:val="none" w:color="FF0000" w:sz="12"/>
          </w:tcBorders>
          <w:tcMar/>
        </w:tcPr>
        <w:p w:rsidR="2D6E5096" w:rsidP="2D6E5096" w:rsidRDefault="2D6E5096" w14:paraId="06583993" w14:textId="570D46F6">
          <w:pPr>
            <w:pStyle w:val="Encabezado"/>
            <w:jc w:val="right"/>
          </w:pPr>
          <w:r w:rsidR="2D6E5096">
            <w:drawing>
              <wp:inline wp14:editId="03479052" wp14:anchorId="14E3AC21">
                <wp:extent cx="695325" cy="209550"/>
                <wp:effectExtent l="0" t="0" r="0" b="0"/>
                <wp:docPr id="10328098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590136206" name="Picture 159013620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71518746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95325" cy="209550"/>
                        </a:xfrm>
                        <a:prstGeom xmlns:a="http://schemas.openxmlformats.org/drawingml/2006/main" prst="rect">
                          <a:avLst xmlns:a="http://schemas.openxmlformats.org/drawingml/2006/main"/>
                        </a:prstGeom>
                      </pic:spPr>
                    </pic:pic>
                  </a:graphicData>
                </a:graphic>
              </wp:inline>
            </w:drawing>
          </w:r>
        </w:p>
      </w:tc>
    </w:tr>
  </w:tbl>
  <w:p w:rsidR="2D6E5096" w:rsidP="2D6E5096" w:rsidRDefault="2D6E5096" w14:paraId="046E35CA" w14:textId="30365DD0">
    <w:pPr>
      <w:pStyle w:val="Encabezado"/>
    </w:pPr>
  </w:p>
</w:hdr>
</file>

<file path=word/header3.xml><?xml version="1.0" encoding="utf-8"?>
<w:hd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3010"/>
      <w:gridCol w:w="3010"/>
      <w:gridCol w:w="3010"/>
    </w:tblGrid>
    <w:tr w:rsidR="2D6E5096" w:rsidTr="2D6E5096" w14:paraId="49942DA3">
      <w:trPr>
        <w:trHeight w:val="300"/>
      </w:trPr>
      <w:tc>
        <w:tcPr>
          <w:tcW w:w="3010" w:type="dxa"/>
          <w:tcMar/>
        </w:tcPr>
        <w:p w:rsidR="2D6E5096" w:rsidP="2D6E5096" w:rsidRDefault="2D6E5096" w14:paraId="2D25EFF5" w14:textId="1163FE40">
          <w:pPr>
            <w:pStyle w:val="Encabezado"/>
            <w:bidi w:val="0"/>
            <w:ind w:left="-115"/>
            <w:jc w:val="left"/>
          </w:pPr>
        </w:p>
      </w:tc>
      <w:tc>
        <w:tcPr>
          <w:tcW w:w="3010" w:type="dxa"/>
          <w:tcMar/>
        </w:tcPr>
        <w:p w:rsidR="2D6E5096" w:rsidP="2D6E5096" w:rsidRDefault="2D6E5096" w14:paraId="3F6DFD93" w14:textId="5F8FD8DB">
          <w:pPr>
            <w:pStyle w:val="Encabezado"/>
            <w:bidi w:val="0"/>
            <w:jc w:val="center"/>
          </w:pPr>
        </w:p>
      </w:tc>
      <w:tc>
        <w:tcPr>
          <w:tcW w:w="3010" w:type="dxa"/>
          <w:tcMar/>
        </w:tcPr>
        <w:p w:rsidR="2D6E5096" w:rsidP="2D6E5096" w:rsidRDefault="2D6E5096" w14:paraId="6289D4E4" w14:textId="24C5EDA9">
          <w:pPr>
            <w:pStyle w:val="Encabezado"/>
            <w:bidi w:val="0"/>
            <w:ind w:right="-115"/>
            <w:jc w:val="right"/>
          </w:pPr>
        </w:p>
      </w:tc>
    </w:tr>
  </w:tbl>
  <w:p w:rsidR="2D6E5096" w:rsidP="2D6E5096" w:rsidRDefault="2D6E5096" w14:paraId="3F666A04" w14:textId="7CEA2D82">
    <w:pPr>
      <w:pStyle w:val="Encabezado"/>
      <w:bidi w:val="0"/>
    </w:pPr>
  </w:p>
</w:hdr>
</file>

<file path=word/header4.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aconcuadrcula"/>
      <w:tblW w:w="0" w:type="auto"/>
      <w:tblBorders>
        <w:top w:val="none" w:color="FF0000" w:sz="12"/>
        <w:left w:val="none" w:color="FF0000" w:sz="12"/>
        <w:bottom w:val="none" w:color="FF0000" w:sz="12"/>
        <w:right w:val="none" w:color="FF0000" w:sz="12"/>
        <w:insideH w:val="none" w:color="FF0000" w:sz="12"/>
        <w:insideV w:val="none" w:color="FF0000" w:sz="12"/>
      </w:tblBorders>
      <w:tblLook w:val="06A0" w:firstRow="1" w:lastRow="0" w:firstColumn="1" w:lastColumn="0" w:noHBand="1" w:noVBand="1"/>
    </w:tblPr>
    <w:tblGrid>
      <w:gridCol w:w="4612"/>
      <w:gridCol w:w="4612"/>
    </w:tblGrid>
    <w:tr w:rsidR="2D6E5096" w:rsidTr="4FC6416E" w14:paraId="6E92EF49">
      <w:trPr>
        <w:trHeight w:val="300"/>
      </w:trPr>
      <w:tc>
        <w:tcPr>
          <w:tcW w:w="4612" w:type="dxa"/>
          <w:tcBorders>
            <w:top w:val="none" w:color="FF0000" w:sz="12"/>
            <w:left w:val="none" w:color="FF0000" w:sz="12"/>
            <w:bottom w:val="none" w:color="FF0000" w:sz="12"/>
            <w:right w:val="none" w:color="FF0000" w:sz="12"/>
          </w:tcBorders>
          <w:tcMar/>
        </w:tcPr>
        <w:p w:rsidR="2D6E5096" w:rsidP="2D6E5096" w:rsidRDefault="2D6E5096" w14:paraId="13BC8823" w14:textId="4804D353">
          <w:pPr>
            <w:pStyle w:val="Textoindependiente"/>
            <w:rPr>
              <w:rFonts w:ascii="Source Sans 3" w:hAnsi="Source Sans 3" w:eastAsia="Source Sans 3" w:cs="Source Sans 3"/>
              <w:color w:val="FF0000"/>
              <w:sz w:val="16"/>
              <w:szCs w:val="16"/>
            </w:rPr>
          </w:pPr>
          <w:r w:rsidRPr="4FC6416E" w:rsidR="4FC6416E">
            <w:rPr>
              <w:rFonts w:ascii="Source Sans 3" w:hAnsi="Source Sans 3" w:eastAsia="Source Sans 3" w:cs="Source Sans 3"/>
              <w:color w:val="FF0000"/>
              <w:sz w:val="16"/>
              <w:szCs w:val="16"/>
            </w:rPr>
            <w:t xml:space="preserve">ENSEÑANZAS </w:t>
          </w:r>
          <w:r w:rsidRPr="4FC6416E" w:rsidR="4FC6416E">
            <w:rPr>
              <w:rFonts w:ascii="Source Sans 3" w:hAnsi="Source Sans 3" w:eastAsia="Source Sans 3" w:cs="Source Sans 3"/>
              <w:color w:val="FF0000"/>
              <w:sz w:val="16"/>
              <w:szCs w:val="16"/>
            </w:rPr>
            <w:t>PROFESIONALES DE ARTES PLÁSTICAS Y DISEÑO</w:t>
          </w:r>
        </w:p>
        <w:p w:rsidR="2D6E5096" w:rsidP="4FC6416E" w:rsidRDefault="2D6E5096" w14:paraId="60CFCDA9" w14:textId="68476C7A">
          <w:pPr>
            <w:pStyle w:val="Textoindependiente"/>
            <w:rPr>
              <w:rFonts w:ascii="Source Sans 3" w:hAnsi="Source Sans 3" w:eastAsia="Source Sans 3" w:cs="Source Sans 3"/>
              <w:color w:val="FF0000"/>
              <w:sz w:val="16"/>
              <w:szCs w:val="16"/>
            </w:rPr>
          </w:pPr>
          <w:r w:rsidRPr="4FC6416E" w:rsidR="4FC6416E">
            <w:rPr>
              <w:rFonts w:ascii="Source Sans 3" w:hAnsi="Source Sans 3" w:eastAsia="Source Sans 3" w:cs="Source Sans 3"/>
              <w:color w:val="FF0000"/>
              <w:sz w:val="16"/>
              <w:szCs w:val="16"/>
            </w:rPr>
            <w:t>Ciclos de Artes Plásticas</w:t>
          </w:r>
        </w:p>
      </w:tc>
      <w:tc>
        <w:tcPr>
          <w:tcW w:w="4612" w:type="dxa"/>
          <w:tcBorders>
            <w:left w:val="none" w:color="FF0000" w:sz="12"/>
          </w:tcBorders>
          <w:tcMar/>
        </w:tcPr>
        <w:p w:rsidR="2D6E5096" w:rsidP="2D6E5096" w:rsidRDefault="2D6E5096" w14:paraId="1374D0BC" w14:textId="570D46F6">
          <w:pPr>
            <w:pStyle w:val="Encabezado"/>
            <w:jc w:val="right"/>
          </w:pPr>
          <w:r w:rsidR="2D6E5096">
            <w:drawing>
              <wp:inline wp14:editId="017368A3" wp14:anchorId="20DA7730">
                <wp:extent cx="695325" cy="209550"/>
                <wp:effectExtent l="0" t="0" r="0" b="0"/>
                <wp:docPr id="2789379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590136206" name="Picture 159013620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71518746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95325" cy="209550"/>
                        </a:xfrm>
                        <a:prstGeom xmlns:a="http://schemas.openxmlformats.org/drawingml/2006/main" prst="rect">
                          <a:avLst xmlns:a="http://schemas.openxmlformats.org/drawingml/2006/main"/>
                        </a:prstGeom>
                      </pic:spPr>
                    </pic:pic>
                  </a:graphicData>
                </a:graphic>
              </wp:inline>
            </w:drawing>
          </w:r>
        </w:p>
      </w:tc>
    </w:tr>
  </w:tbl>
  <w:p w:rsidR="2D6E5096" w:rsidP="2D6E5096" w:rsidRDefault="2D6E5096" w14:paraId="5459F925" w14:textId="243921BE">
    <w:pPr>
      <w:pStyle w:val="Encabezado"/>
      <w:bidi w:val="0"/>
    </w:pPr>
  </w:p>
</w:hdr>
</file>

<file path=word/header5.xml><?xml version="1.0" encoding="utf-8"?>
<w:hd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3075"/>
      <w:gridCol w:w="3075"/>
      <w:gridCol w:w="3075"/>
    </w:tblGrid>
    <w:tr w:rsidR="2D6E5096" w:rsidTr="2D6E5096" w14:paraId="2666B211">
      <w:trPr>
        <w:trHeight w:val="300"/>
      </w:trPr>
      <w:tc>
        <w:tcPr>
          <w:tcW w:w="3075" w:type="dxa"/>
          <w:tcMar/>
        </w:tcPr>
        <w:p w:rsidR="2D6E5096" w:rsidP="2D6E5096" w:rsidRDefault="2D6E5096" w14:paraId="069F1EFA" w14:textId="65002E39">
          <w:pPr>
            <w:pStyle w:val="Encabezado"/>
            <w:bidi w:val="0"/>
            <w:ind w:left="-115"/>
            <w:jc w:val="left"/>
          </w:pPr>
        </w:p>
      </w:tc>
      <w:tc>
        <w:tcPr>
          <w:tcW w:w="3075" w:type="dxa"/>
          <w:tcMar/>
        </w:tcPr>
        <w:p w:rsidR="2D6E5096" w:rsidP="2D6E5096" w:rsidRDefault="2D6E5096" w14:paraId="0926E6D4" w14:textId="651A8E0E">
          <w:pPr>
            <w:pStyle w:val="Encabezado"/>
            <w:bidi w:val="0"/>
            <w:jc w:val="center"/>
          </w:pPr>
        </w:p>
      </w:tc>
      <w:tc>
        <w:tcPr>
          <w:tcW w:w="3075" w:type="dxa"/>
          <w:tcMar/>
        </w:tcPr>
        <w:p w:rsidR="2D6E5096" w:rsidP="2D6E5096" w:rsidRDefault="2D6E5096" w14:paraId="2B4AA862" w14:textId="78F92854">
          <w:pPr>
            <w:pStyle w:val="Encabezado"/>
            <w:bidi w:val="0"/>
            <w:ind w:right="-115"/>
            <w:jc w:val="right"/>
          </w:pPr>
        </w:p>
      </w:tc>
    </w:tr>
  </w:tbl>
  <w:p w:rsidR="2D6E5096" w:rsidP="2D6E5096" w:rsidRDefault="2D6E5096" w14:paraId="63AEE0F7" w14:textId="7725BBD9">
    <w:pPr>
      <w:pStyle w:val="Encabezado"/>
      <w:bidi w:val="0"/>
    </w:pPr>
  </w:p>
</w:hdr>
</file>

<file path=word/header6.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aconcuadrcula"/>
      <w:tblW w:w="0" w:type="auto"/>
      <w:tblBorders>
        <w:top w:val="none" w:color="FF0000" w:sz="12"/>
        <w:left w:val="none" w:color="FF0000" w:sz="12"/>
        <w:bottom w:val="none" w:color="FF0000" w:sz="12"/>
        <w:right w:val="none" w:color="FF0000" w:sz="12"/>
        <w:insideH w:val="none" w:color="FF0000" w:sz="12"/>
        <w:insideV w:val="none" w:color="FF0000" w:sz="12"/>
      </w:tblBorders>
      <w:tblLook w:val="06A0" w:firstRow="1" w:lastRow="0" w:firstColumn="1" w:lastColumn="0" w:noHBand="1" w:noVBand="1"/>
    </w:tblPr>
    <w:tblGrid>
      <w:gridCol w:w="4612"/>
      <w:gridCol w:w="4612"/>
    </w:tblGrid>
    <w:tr w:rsidR="0277F679" w:rsidTr="0277F679" w14:paraId="6FC1475E">
      <w:trPr>
        <w:trHeight w:val="300"/>
      </w:trPr>
      <w:tc>
        <w:tcPr>
          <w:tcW w:w="4612" w:type="dxa"/>
          <w:tcBorders>
            <w:top w:val="none" w:color="FF0000" w:sz="12"/>
            <w:left w:val="none" w:color="FF0000" w:sz="12"/>
            <w:bottom w:val="none" w:color="FF0000" w:sz="12"/>
            <w:right w:val="none" w:color="FF0000" w:sz="12"/>
          </w:tcBorders>
          <w:tcMar/>
        </w:tcPr>
        <w:p w:rsidR="0277F679" w:rsidP="0277F679" w:rsidRDefault="0277F679" w14:paraId="398CE9D0" w14:textId="60BA8E91">
          <w:pPr>
            <w:pStyle w:val="Textoindependiente"/>
            <w:rPr>
              <w:rFonts w:ascii="Source Sans 3" w:hAnsi="Source Sans 3" w:eastAsia="Source Sans 3" w:cs="Source Sans 3"/>
              <w:color w:val="FF0000"/>
              <w:sz w:val="16"/>
              <w:szCs w:val="16"/>
            </w:rPr>
          </w:pPr>
          <w:r w:rsidRPr="0277F679" w:rsidR="0277F679">
            <w:rPr>
              <w:rFonts w:ascii="Source Sans 3" w:hAnsi="Source Sans 3" w:eastAsia="Source Sans 3" w:cs="Source Sans 3"/>
              <w:color w:val="FF0000"/>
              <w:sz w:val="16"/>
              <w:szCs w:val="16"/>
            </w:rPr>
            <w:t>ENSEÑANZAS ARTÍSTICAS SUPERIORES DE DISEÑO</w:t>
          </w:r>
        </w:p>
        <w:p w:rsidR="0277F679" w:rsidP="0277F679" w:rsidRDefault="0277F679" w14:paraId="74925E71" w14:textId="771EF3A9">
          <w:pPr>
            <w:pStyle w:val="Textoindependiente"/>
            <w:rPr>
              <w:rFonts w:ascii="Source Sans 3" w:hAnsi="Source Sans 3" w:eastAsia="Source Sans 3" w:cs="Source Sans 3"/>
              <w:color w:val="FF0000"/>
              <w:sz w:val="16"/>
              <w:szCs w:val="16"/>
            </w:rPr>
          </w:pPr>
          <w:r w:rsidRPr="0277F679" w:rsidR="0277F679">
            <w:rPr>
              <w:rFonts w:ascii="Source Sans 3" w:hAnsi="Source Sans 3" w:eastAsia="Source Sans 3" w:cs="Source Sans 3"/>
              <w:color w:val="FF0000"/>
              <w:sz w:val="16"/>
              <w:szCs w:val="16"/>
            </w:rPr>
            <w:t>Estudios de GRADO</w:t>
          </w:r>
        </w:p>
        <w:p w:rsidR="0277F679" w:rsidP="0277F679" w:rsidRDefault="0277F679" w14:paraId="5E14F7B9" w14:textId="120BBC1A">
          <w:pPr>
            <w:pStyle w:val="Encabezado"/>
          </w:pPr>
        </w:p>
      </w:tc>
      <w:tc>
        <w:tcPr>
          <w:tcW w:w="4612" w:type="dxa"/>
          <w:tcBorders>
            <w:left w:val="none" w:color="FF0000" w:sz="12"/>
          </w:tcBorders>
          <w:tcMar/>
        </w:tcPr>
        <w:p w:rsidR="0277F679" w:rsidP="0277F679" w:rsidRDefault="0277F679" w14:paraId="15A7C18C" w14:textId="570D46F6">
          <w:pPr>
            <w:pStyle w:val="Encabezado"/>
            <w:jc w:val="right"/>
          </w:pPr>
          <w:r w:rsidR="0277F679">
            <w:drawing>
              <wp:inline wp14:editId="348E7627" wp14:anchorId="1B67AF93">
                <wp:extent cx="695325" cy="209550"/>
                <wp:effectExtent l="0" t="0" r="0" b="0"/>
                <wp:docPr id="8935312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590136206" name="Picture 159013620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71518746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95325" cy="209550"/>
                        </a:xfrm>
                        <a:prstGeom xmlns:a="http://schemas.openxmlformats.org/drawingml/2006/main" prst="rect">
                          <a:avLst xmlns:a="http://schemas.openxmlformats.org/drawingml/2006/main"/>
                        </a:prstGeom>
                      </pic:spPr>
                    </pic:pic>
                  </a:graphicData>
                </a:graphic>
              </wp:inline>
            </w:drawing>
          </w:r>
        </w:p>
      </w:tc>
    </w:tr>
  </w:tbl>
  <w:p w:rsidR="0277F679" w:rsidP="0277F679" w:rsidRDefault="0277F679" w14:paraId="596DC440" w14:textId="2886E4C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65d33e45"/>
    <w:multiLevelType xmlns:w="http://schemas.openxmlformats.org/wordprocessingml/2006/main" w:val="hybridMultilevel"/>
    <w:lvl xmlns:w="http://schemas.openxmlformats.org/wordprocessingml/2006/main" w:ilvl="0">
      <w:start w:val="1"/>
      <w:numFmt w:val="bullet"/>
      <w:lvlText w:val="-"/>
      <w:lvlJc w:val="left"/>
      <w:pPr>
        <w:ind w:left="1260" w:hanging="360"/>
      </w:pPr>
      <w:rPr>
        <w:rFonts w:hint="default" w:ascii="Source Sans 3" w:hAnsi="Source Sans 3"/>
      </w:rPr>
    </w:lvl>
    <w:lvl xmlns:w="http://schemas.openxmlformats.org/wordprocessingml/2006/main" w:ilvl="1">
      <w:start w:val="1"/>
      <w:numFmt w:val="bullet"/>
      <w:lvlText w:val="o"/>
      <w:lvlJc w:val="left"/>
      <w:pPr>
        <w:ind w:left="1980" w:hanging="360"/>
      </w:pPr>
      <w:rPr>
        <w:rFonts w:hint="default" w:ascii="Courier New" w:hAnsi="Courier New"/>
      </w:rPr>
    </w:lvl>
    <w:lvl xmlns:w="http://schemas.openxmlformats.org/wordprocessingml/2006/main" w:ilvl="2">
      <w:start w:val="1"/>
      <w:numFmt w:val="bullet"/>
      <w:lvlText w:val=""/>
      <w:lvlJc w:val="left"/>
      <w:pPr>
        <w:ind w:left="2700" w:hanging="360"/>
      </w:pPr>
      <w:rPr>
        <w:rFonts w:hint="default" w:ascii="Wingdings" w:hAnsi="Wingdings"/>
      </w:rPr>
    </w:lvl>
    <w:lvl xmlns:w="http://schemas.openxmlformats.org/wordprocessingml/2006/main" w:ilvl="3">
      <w:start w:val="1"/>
      <w:numFmt w:val="bullet"/>
      <w:lvlText w:val=""/>
      <w:lvlJc w:val="left"/>
      <w:pPr>
        <w:ind w:left="3420" w:hanging="360"/>
      </w:pPr>
      <w:rPr>
        <w:rFonts w:hint="default" w:ascii="Symbol" w:hAnsi="Symbol"/>
      </w:rPr>
    </w:lvl>
    <w:lvl xmlns:w="http://schemas.openxmlformats.org/wordprocessingml/2006/main" w:ilvl="4">
      <w:start w:val="1"/>
      <w:numFmt w:val="bullet"/>
      <w:lvlText w:val="o"/>
      <w:lvlJc w:val="left"/>
      <w:pPr>
        <w:ind w:left="4140" w:hanging="360"/>
      </w:pPr>
      <w:rPr>
        <w:rFonts w:hint="default" w:ascii="Courier New" w:hAnsi="Courier New"/>
      </w:rPr>
    </w:lvl>
    <w:lvl xmlns:w="http://schemas.openxmlformats.org/wordprocessingml/2006/main" w:ilvl="5">
      <w:start w:val="1"/>
      <w:numFmt w:val="bullet"/>
      <w:lvlText w:val=""/>
      <w:lvlJc w:val="left"/>
      <w:pPr>
        <w:ind w:left="4860" w:hanging="360"/>
      </w:pPr>
      <w:rPr>
        <w:rFonts w:hint="default" w:ascii="Wingdings" w:hAnsi="Wingdings"/>
      </w:rPr>
    </w:lvl>
    <w:lvl xmlns:w="http://schemas.openxmlformats.org/wordprocessingml/2006/main" w:ilvl="6">
      <w:start w:val="1"/>
      <w:numFmt w:val="bullet"/>
      <w:lvlText w:val=""/>
      <w:lvlJc w:val="left"/>
      <w:pPr>
        <w:ind w:left="5580" w:hanging="360"/>
      </w:pPr>
      <w:rPr>
        <w:rFonts w:hint="default" w:ascii="Symbol" w:hAnsi="Symbol"/>
      </w:rPr>
    </w:lvl>
    <w:lvl xmlns:w="http://schemas.openxmlformats.org/wordprocessingml/2006/main" w:ilvl="7">
      <w:start w:val="1"/>
      <w:numFmt w:val="bullet"/>
      <w:lvlText w:val="o"/>
      <w:lvlJc w:val="left"/>
      <w:pPr>
        <w:ind w:left="6300" w:hanging="360"/>
      </w:pPr>
      <w:rPr>
        <w:rFonts w:hint="default" w:ascii="Courier New" w:hAnsi="Courier New"/>
      </w:rPr>
    </w:lvl>
    <w:lvl xmlns:w="http://schemas.openxmlformats.org/wordprocessingml/2006/main" w:ilvl="8">
      <w:start w:val="1"/>
      <w:numFmt w:val="bullet"/>
      <w:lvlText w:val=""/>
      <w:lvlJc w:val="left"/>
      <w:pPr>
        <w:ind w:left="7020" w:hanging="360"/>
      </w:pPr>
      <w:rPr>
        <w:rFonts w:hint="default" w:ascii="Wingdings" w:hAnsi="Wingdings"/>
      </w:rPr>
    </w:lvl>
  </w:abstractNum>
  <w:abstractNum xmlns:w="http://schemas.openxmlformats.org/wordprocessingml/2006/main" w:abstractNumId="3">
    <w:nsid w:val="2b1dfd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ource Sans 3" w:hAnsi="Source Sans 3"/>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a8062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a5a584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dirty"/>
  <w:trackRevisions w:val="false"/>
  <w:defaultTabStop w:val="720"/>
  <w:hyphenationZone w:val="425"/>
  <w:evenAndOddHeaders w:val="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40A8607"/>
    <w:rsid w:val="00017D41"/>
    <w:rsid w:val="00030864"/>
    <w:rsid w:val="000315CA"/>
    <w:rsid w:val="000C68A2"/>
    <w:rsid w:val="000F06A2"/>
    <w:rsid w:val="000F3762"/>
    <w:rsid w:val="000F6ED6"/>
    <w:rsid w:val="001A6A61"/>
    <w:rsid w:val="001C47BC"/>
    <w:rsid w:val="001F7F35"/>
    <w:rsid w:val="00200768"/>
    <w:rsid w:val="00265121"/>
    <w:rsid w:val="00276BE1"/>
    <w:rsid w:val="00277F87"/>
    <w:rsid w:val="0028241A"/>
    <w:rsid w:val="00287D30"/>
    <w:rsid w:val="00291161"/>
    <w:rsid w:val="002931C8"/>
    <w:rsid w:val="002B776A"/>
    <w:rsid w:val="002C6CA6"/>
    <w:rsid w:val="002D7FD7"/>
    <w:rsid w:val="00355CD5"/>
    <w:rsid w:val="00384EA1"/>
    <w:rsid w:val="003E59CE"/>
    <w:rsid w:val="004C399A"/>
    <w:rsid w:val="004E6EB6"/>
    <w:rsid w:val="00525F45"/>
    <w:rsid w:val="00550329"/>
    <w:rsid w:val="005548F4"/>
    <w:rsid w:val="005613C5"/>
    <w:rsid w:val="005B210D"/>
    <w:rsid w:val="005B5EBC"/>
    <w:rsid w:val="005C3599"/>
    <w:rsid w:val="005D37DA"/>
    <w:rsid w:val="005D72ED"/>
    <w:rsid w:val="005F4BC4"/>
    <w:rsid w:val="0061370F"/>
    <w:rsid w:val="00635791"/>
    <w:rsid w:val="00641A8A"/>
    <w:rsid w:val="006C27A4"/>
    <w:rsid w:val="006C3FF9"/>
    <w:rsid w:val="006C4A5E"/>
    <w:rsid w:val="006D3651"/>
    <w:rsid w:val="006F03DD"/>
    <w:rsid w:val="007B674A"/>
    <w:rsid w:val="00801F04"/>
    <w:rsid w:val="00836A4D"/>
    <w:rsid w:val="008E6C4B"/>
    <w:rsid w:val="008E756B"/>
    <w:rsid w:val="009118A2"/>
    <w:rsid w:val="00932E57"/>
    <w:rsid w:val="00935615"/>
    <w:rsid w:val="009704D6"/>
    <w:rsid w:val="00974B91"/>
    <w:rsid w:val="009B392A"/>
    <w:rsid w:val="009B584C"/>
    <w:rsid w:val="00A21C79"/>
    <w:rsid w:val="00A2312B"/>
    <w:rsid w:val="00A31EAA"/>
    <w:rsid w:val="00B878A7"/>
    <w:rsid w:val="00BA1A56"/>
    <w:rsid w:val="00BE4A18"/>
    <w:rsid w:val="00C218F3"/>
    <w:rsid w:val="00C26D65"/>
    <w:rsid w:val="00CD136A"/>
    <w:rsid w:val="00D645CC"/>
    <w:rsid w:val="00DD3763"/>
    <w:rsid w:val="00E076A7"/>
    <w:rsid w:val="00E4271F"/>
    <w:rsid w:val="00E439B5"/>
    <w:rsid w:val="00E455BB"/>
    <w:rsid w:val="00E47288"/>
    <w:rsid w:val="00E63CA1"/>
    <w:rsid w:val="00E6607C"/>
    <w:rsid w:val="00E7339F"/>
    <w:rsid w:val="00F44ACC"/>
    <w:rsid w:val="00F52204"/>
    <w:rsid w:val="00F54C6B"/>
    <w:rsid w:val="00F65585"/>
    <w:rsid w:val="00F77304"/>
    <w:rsid w:val="00F87E8B"/>
    <w:rsid w:val="017BFACA"/>
    <w:rsid w:val="01B375D8"/>
    <w:rsid w:val="01D87AEF"/>
    <w:rsid w:val="0277F679"/>
    <w:rsid w:val="02A0E4DB"/>
    <w:rsid w:val="02BEEA12"/>
    <w:rsid w:val="0364EBE6"/>
    <w:rsid w:val="03A06E3B"/>
    <w:rsid w:val="03C3A4EC"/>
    <w:rsid w:val="03CDB8B6"/>
    <w:rsid w:val="040A8607"/>
    <w:rsid w:val="046008FD"/>
    <w:rsid w:val="0480D3C7"/>
    <w:rsid w:val="04B19494"/>
    <w:rsid w:val="04B639D5"/>
    <w:rsid w:val="04CAD40C"/>
    <w:rsid w:val="05300C22"/>
    <w:rsid w:val="05391D0A"/>
    <w:rsid w:val="0557578B"/>
    <w:rsid w:val="05AFC7B9"/>
    <w:rsid w:val="05D3A562"/>
    <w:rsid w:val="05F6A016"/>
    <w:rsid w:val="05FD013E"/>
    <w:rsid w:val="066A9A32"/>
    <w:rsid w:val="06706888"/>
    <w:rsid w:val="06D76346"/>
    <w:rsid w:val="06F9BE89"/>
    <w:rsid w:val="07B6D268"/>
    <w:rsid w:val="07CD7E4F"/>
    <w:rsid w:val="07E104A1"/>
    <w:rsid w:val="07E89C7F"/>
    <w:rsid w:val="07FD9CF7"/>
    <w:rsid w:val="080D19D3"/>
    <w:rsid w:val="08B78C6C"/>
    <w:rsid w:val="08D0EB7D"/>
    <w:rsid w:val="08FAA84A"/>
    <w:rsid w:val="09107DF4"/>
    <w:rsid w:val="094DC58C"/>
    <w:rsid w:val="0A562B2C"/>
    <w:rsid w:val="0A599538"/>
    <w:rsid w:val="0A682802"/>
    <w:rsid w:val="0A6E16AD"/>
    <w:rsid w:val="0AEEDBE5"/>
    <w:rsid w:val="0B766ECE"/>
    <w:rsid w:val="0BA38100"/>
    <w:rsid w:val="0BB63D2D"/>
    <w:rsid w:val="0C3BCF84"/>
    <w:rsid w:val="0C4BCA43"/>
    <w:rsid w:val="0C55F783"/>
    <w:rsid w:val="0C7B4619"/>
    <w:rsid w:val="0CF9ECE4"/>
    <w:rsid w:val="0D262961"/>
    <w:rsid w:val="0D6532B4"/>
    <w:rsid w:val="0DFEC056"/>
    <w:rsid w:val="0E2B3533"/>
    <w:rsid w:val="0E52903D"/>
    <w:rsid w:val="0E7401D7"/>
    <w:rsid w:val="0E7AE488"/>
    <w:rsid w:val="0ED6226E"/>
    <w:rsid w:val="0EF973BA"/>
    <w:rsid w:val="0F4C85B5"/>
    <w:rsid w:val="0F6097E2"/>
    <w:rsid w:val="0F882093"/>
    <w:rsid w:val="0FAE48FE"/>
    <w:rsid w:val="1005A176"/>
    <w:rsid w:val="104D662A"/>
    <w:rsid w:val="10BC1B53"/>
    <w:rsid w:val="110543B2"/>
    <w:rsid w:val="111F2528"/>
    <w:rsid w:val="113D8E07"/>
    <w:rsid w:val="11AD5580"/>
    <w:rsid w:val="11CE9E9A"/>
    <w:rsid w:val="11F63737"/>
    <w:rsid w:val="1216B82D"/>
    <w:rsid w:val="12356477"/>
    <w:rsid w:val="1268CADE"/>
    <w:rsid w:val="128E9CA1"/>
    <w:rsid w:val="12A48B31"/>
    <w:rsid w:val="12E2A59A"/>
    <w:rsid w:val="12F662E6"/>
    <w:rsid w:val="12F662E6"/>
    <w:rsid w:val="130850BF"/>
    <w:rsid w:val="1308FB6E"/>
    <w:rsid w:val="132233E0"/>
    <w:rsid w:val="1372DF8E"/>
    <w:rsid w:val="13858D97"/>
    <w:rsid w:val="13871151"/>
    <w:rsid w:val="13CBF311"/>
    <w:rsid w:val="1410485D"/>
    <w:rsid w:val="14228CB1"/>
    <w:rsid w:val="144B47A4"/>
    <w:rsid w:val="144CDD72"/>
    <w:rsid w:val="145EE0AA"/>
    <w:rsid w:val="14D72C6D"/>
    <w:rsid w:val="155B0491"/>
    <w:rsid w:val="155B0491"/>
    <w:rsid w:val="15729861"/>
    <w:rsid w:val="15AEF898"/>
    <w:rsid w:val="15F49E35"/>
    <w:rsid w:val="1620BC39"/>
    <w:rsid w:val="162B4EC6"/>
    <w:rsid w:val="168F3B7F"/>
    <w:rsid w:val="16CAF81A"/>
    <w:rsid w:val="16DDE11B"/>
    <w:rsid w:val="173BA543"/>
    <w:rsid w:val="177A469A"/>
    <w:rsid w:val="17A6DACA"/>
    <w:rsid w:val="17C909DC"/>
    <w:rsid w:val="17DEB56D"/>
    <w:rsid w:val="17E72865"/>
    <w:rsid w:val="17E75139"/>
    <w:rsid w:val="182F415A"/>
    <w:rsid w:val="1837D901"/>
    <w:rsid w:val="185442E8"/>
    <w:rsid w:val="18B11B9E"/>
    <w:rsid w:val="18D20283"/>
    <w:rsid w:val="18E0D0F6"/>
    <w:rsid w:val="18E2FABF"/>
    <w:rsid w:val="1948C533"/>
    <w:rsid w:val="19C8A65E"/>
    <w:rsid w:val="1A01C4D4"/>
    <w:rsid w:val="1A74A4AC"/>
    <w:rsid w:val="1AB7683D"/>
    <w:rsid w:val="1AD420F0"/>
    <w:rsid w:val="1B0895BA"/>
    <w:rsid w:val="1B7AADFC"/>
    <w:rsid w:val="1B950F15"/>
    <w:rsid w:val="1C24936D"/>
    <w:rsid w:val="1C6057DF"/>
    <w:rsid w:val="1CA509FB"/>
    <w:rsid w:val="1CD83BDB"/>
    <w:rsid w:val="1CD97606"/>
    <w:rsid w:val="1D0CADCD"/>
    <w:rsid w:val="1D0E7FDB"/>
    <w:rsid w:val="1DB69C15"/>
    <w:rsid w:val="1E3D407B"/>
    <w:rsid w:val="1E4F8DAE"/>
    <w:rsid w:val="1EDD0479"/>
    <w:rsid w:val="1EFBC167"/>
    <w:rsid w:val="1F6A9918"/>
    <w:rsid w:val="1F89E7C3"/>
    <w:rsid w:val="203AC57E"/>
    <w:rsid w:val="2055D52E"/>
    <w:rsid w:val="206CC0DF"/>
    <w:rsid w:val="20729403"/>
    <w:rsid w:val="2078F568"/>
    <w:rsid w:val="209625B2"/>
    <w:rsid w:val="209F9AFC"/>
    <w:rsid w:val="20DE7959"/>
    <w:rsid w:val="20EDE8DF"/>
    <w:rsid w:val="21341CBF"/>
    <w:rsid w:val="21B31E16"/>
    <w:rsid w:val="21E9C323"/>
    <w:rsid w:val="21EF8862"/>
    <w:rsid w:val="22097D10"/>
    <w:rsid w:val="2269853C"/>
    <w:rsid w:val="226E5190"/>
    <w:rsid w:val="2299519A"/>
    <w:rsid w:val="22FEDF31"/>
    <w:rsid w:val="23922B13"/>
    <w:rsid w:val="239C198B"/>
    <w:rsid w:val="23A3B409"/>
    <w:rsid w:val="23C6CF7F"/>
    <w:rsid w:val="23F0CDDF"/>
    <w:rsid w:val="23F23557"/>
    <w:rsid w:val="24B4D48B"/>
    <w:rsid w:val="24DCAEE8"/>
    <w:rsid w:val="25053472"/>
    <w:rsid w:val="250979FC"/>
    <w:rsid w:val="251A132E"/>
    <w:rsid w:val="251E4D57"/>
    <w:rsid w:val="257EAA72"/>
    <w:rsid w:val="25B75969"/>
    <w:rsid w:val="25D9475C"/>
    <w:rsid w:val="25DA8566"/>
    <w:rsid w:val="25DC35E6"/>
    <w:rsid w:val="25E35780"/>
    <w:rsid w:val="25EEB926"/>
    <w:rsid w:val="26047A60"/>
    <w:rsid w:val="2606BD31"/>
    <w:rsid w:val="261A26DB"/>
    <w:rsid w:val="26675513"/>
    <w:rsid w:val="269928BD"/>
    <w:rsid w:val="26AF3453"/>
    <w:rsid w:val="26B81ABE"/>
    <w:rsid w:val="26C12F0E"/>
    <w:rsid w:val="26CF5358"/>
    <w:rsid w:val="26EB1512"/>
    <w:rsid w:val="26EED898"/>
    <w:rsid w:val="27C6425B"/>
    <w:rsid w:val="2821E1C9"/>
    <w:rsid w:val="283303DE"/>
    <w:rsid w:val="28495830"/>
    <w:rsid w:val="287EB3D7"/>
    <w:rsid w:val="28C298C0"/>
    <w:rsid w:val="28CDA05F"/>
    <w:rsid w:val="29238FE0"/>
    <w:rsid w:val="29A76C9E"/>
    <w:rsid w:val="29EB9468"/>
    <w:rsid w:val="29FE33A6"/>
    <w:rsid w:val="2A181FCC"/>
    <w:rsid w:val="2A1DAA6D"/>
    <w:rsid w:val="2A3E0678"/>
    <w:rsid w:val="2A3E0678"/>
    <w:rsid w:val="2A5A7B6E"/>
    <w:rsid w:val="2A5FF7CD"/>
    <w:rsid w:val="2A5FF7CD"/>
    <w:rsid w:val="2A80AA20"/>
    <w:rsid w:val="2A9CD3B5"/>
    <w:rsid w:val="2AD1AD31"/>
    <w:rsid w:val="2AF4B339"/>
    <w:rsid w:val="2B0AE864"/>
    <w:rsid w:val="2B2A9BE0"/>
    <w:rsid w:val="2B5E5117"/>
    <w:rsid w:val="2B92297B"/>
    <w:rsid w:val="2BD3033B"/>
    <w:rsid w:val="2BE2DBE1"/>
    <w:rsid w:val="2C2305A4"/>
    <w:rsid w:val="2C3DB919"/>
    <w:rsid w:val="2C3FDB9A"/>
    <w:rsid w:val="2C659EA2"/>
    <w:rsid w:val="2C908F28"/>
    <w:rsid w:val="2CA711A9"/>
    <w:rsid w:val="2D044E90"/>
    <w:rsid w:val="2D4708D5"/>
    <w:rsid w:val="2D4708D5"/>
    <w:rsid w:val="2D6E5096"/>
    <w:rsid w:val="2D944AB8"/>
    <w:rsid w:val="2DD7CEE0"/>
    <w:rsid w:val="2E26166F"/>
    <w:rsid w:val="2E43CE2A"/>
    <w:rsid w:val="2E675FF3"/>
    <w:rsid w:val="2EEA2E66"/>
    <w:rsid w:val="2EFF7143"/>
    <w:rsid w:val="2F1AFA0D"/>
    <w:rsid w:val="2F622799"/>
    <w:rsid w:val="2F6D5985"/>
    <w:rsid w:val="2FB8E892"/>
    <w:rsid w:val="2FE57F2F"/>
    <w:rsid w:val="305DC04E"/>
    <w:rsid w:val="307553A9"/>
    <w:rsid w:val="30AC68A1"/>
    <w:rsid w:val="30C37BE0"/>
    <w:rsid w:val="30DCAE26"/>
    <w:rsid w:val="30E2AA62"/>
    <w:rsid w:val="31060CF9"/>
    <w:rsid w:val="316E4612"/>
    <w:rsid w:val="318C3831"/>
    <w:rsid w:val="31920F72"/>
    <w:rsid w:val="31AFCE9E"/>
    <w:rsid w:val="322B5B81"/>
    <w:rsid w:val="323FA1DE"/>
    <w:rsid w:val="32832553"/>
    <w:rsid w:val="32A58358"/>
    <w:rsid w:val="32AAB6D5"/>
    <w:rsid w:val="32BD4277"/>
    <w:rsid w:val="3302E799"/>
    <w:rsid w:val="330FDC48"/>
    <w:rsid w:val="3313A4E3"/>
    <w:rsid w:val="3341BAFA"/>
    <w:rsid w:val="335ED58A"/>
    <w:rsid w:val="335FD449"/>
    <w:rsid w:val="33BB107B"/>
    <w:rsid w:val="343DBD84"/>
    <w:rsid w:val="345B0836"/>
    <w:rsid w:val="3493C933"/>
    <w:rsid w:val="349E6734"/>
    <w:rsid w:val="34B7E555"/>
    <w:rsid w:val="34EE02E7"/>
    <w:rsid w:val="35050994"/>
    <w:rsid w:val="356F033E"/>
    <w:rsid w:val="35AFD896"/>
    <w:rsid w:val="35B496D4"/>
    <w:rsid w:val="35D74208"/>
    <w:rsid w:val="35D74D5A"/>
    <w:rsid w:val="35F10396"/>
    <w:rsid w:val="3606FA3C"/>
    <w:rsid w:val="36386FBE"/>
    <w:rsid w:val="36649D9F"/>
    <w:rsid w:val="3668FE3B"/>
    <w:rsid w:val="367A0B36"/>
    <w:rsid w:val="36B390CC"/>
    <w:rsid w:val="370716D4"/>
    <w:rsid w:val="374E9C09"/>
    <w:rsid w:val="3771486D"/>
    <w:rsid w:val="37D94793"/>
    <w:rsid w:val="380E8AD1"/>
    <w:rsid w:val="382171AD"/>
    <w:rsid w:val="3851A73F"/>
    <w:rsid w:val="38DF8E7A"/>
    <w:rsid w:val="3947B744"/>
    <w:rsid w:val="39653075"/>
    <w:rsid w:val="397A2F2A"/>
    <w:rsid w:val="39AE54D9"/>
    <w:rsid w:val="39C29EE4"/>
    <w:rsid w:val="39CC0F5A"/>
    <w:rsid w:val="3A04BB31"/>
    <w:rsid w:val="3A1791C6"/>
    <w:rsid w:val="3A64CADA"/>
    <w:rsid w:val="3A79E633"/>
    <w:rsid w:val="3ACEFCCC"/>
    <w:rsid w:val="3B613DBC"/>
    <w:rsid w:val="3B89FBB6"/>
    <w:rsid w:val="3BC72F5D"/>
    <w:rsid w:val="3BE7CC68"/>
    <w:rsid w:val="3C2FBC15"/>
    <w:rsid w:val="3C744BA2"/>
    <w:rsid w:val="3C7680BA"/>
    <w:rsid w:val="3C827C3C"/>
    <w:rsid w:val="3CA404B8"/>
    <w:rsid w:val="3CB8D4B5"/>
    <w:rsid w:val="3CEDC7C5"/>
    <w:rsid w:val="3CF4BA77"/>
    <w:rsid w:val="3D42F4BC"/>
    <w:rsid w:val="3D4CBC10"/>
    <w:rsid w:val="3D5CD469"/>
    <w:rsid w:val="3D99141C"/>
    <w:rsid w:val="3DEF877C"/>
    <w:rsid w:val="3E01222A"/>
    <w:rsid w:val="3E0B9606"/>
    <w:rsid w:val="3E2D00E3"/>
    <w:rsid w:val="3E3A4DEA"/>
    <w:rsid w:val="3E4182FA"/>
    <w:rsid w:val="3E57BE2A"/>
    <w:rsid w:val="3E5C38EE"/>
    <w:rsid w:val="3E7968B6"/>
    <w:rsid w:val="3EB5386A"/>
    <w:rsid w:val="3EBA7B86"/>
    <w:rsid w:val="3EBC59B3"/>
    <w:rsid w:val="3EF8B8FE"/>
    <w:rsid w:val="3F1647F9"/>
    <w:rsid w:val="3F3A1BAA"/>
    <w:rsid w:val="3F5F0F62"/>
    <w:rsid w:val="3F965C76"/>
    <w:rsid w:val="3F9BB5A8"/>
    <w:rsid w:val="3FC5E3DC"/>
    <w:rsid w:val="401B0A95"/>
    <w:rsid w:val="40D52CA2"/>
    <w:rsid w:val="40DD3845"/>
    <w:rsid w:val="40DEBDBB"/>
    <w:rsid w:val="4113CF5E"/>
    <w:rsid w:val="41598730"/>
    <w:rsid w:val="416A8762"/>
    <w:rsid w:val="418B91CA"/>
    <w:rsid w:val="41AA1535"/>
    <w:rsid w:val="41BBF790"/>
    <w:rsid w:val="41CF0070"/>
    <w:rsid w:val="428FD095"/>
    <w:rsid w:val="42AFB186"/>
    <w:rsid w:val="42E13496"/>
    <w:rsid w:val="42F2FE23"/>
    <w:rsid w:val="432A7CA1"/>
    <w:rsid w:val="433EC2A2"/>
    <w:rsid w:val="439F8100"/>
    <w:rsid w:val="43E20A29"/>
    <w:rsid w:val="446818F4"/>
    <w:rsid w:val="449C2A20"/>
    <w:rsid w:val="44EE20D9"/>
    <w:rsid w:val="450F219E"/>
    <w:rsid w:val="4543EE10"/>
    <w:rsid w:val="459AD515"/>
    <w:rsid w:val="45B9141C"/>
    <w:rsid w:val="45E3D06D"/>
    <w:rsid w:val="463D4738"/>
    <w:rsid w:val="466CDAE2"/>
    <w:rsid w:val="46B211DE"/>
    <w:rsid w:val="46CB350E"/>
    <w:rsid w:val="47049B10"/>
    <w:rsid w:val="4777FA0A"/>
    <w:rsid w:val="47C17638"/>
    <w:rsid w:val="47CF9F74"/>
    <w:rsid w:val="47E9F517"/>
    <w:rsid w:val="47FDE0D9"/>
    <w:rsid w:val="488D32B5"/>
    <w:rsid w:val="48A09B73"/>
    <w:rsid w:val="48B2E4E8"/>
    <w:rsid w:val="48B412EB"/>
    <w:rsid w:val="490AE265"/>
    <w:rsid w:val="4964C7AD"/>
    <w:rsid w:val="49B27D77"/>
    <w:rsid w:val="4A22D640"/>
    <w:rsid w:val="4A381F1C"/>
    <w:rsid w:val="4AA6CB0E"/>
    <w:rsid w:val="4AC7EF03"/>
    <w:rsid w:val="4AC8EAE7"/>
    <w:rsid w:val="4ACA1D8B"/>
    <w:rsid w:val="4B62093B"/>
    <w:rsid w:val="4B72BF35"/>
    <w:rsid w:val="4B905463"/>
    <w:rsid w:val="4BC03CAC"/>
    <w:rsid w:val="4BD489F7"/>
    <w:rsid w:val="4BE961A5"/>
    <w:rsid w:val="4C4E5E38"/>
    <w:rsid w:val="4CC1F6F1"/>
    <w:rsid w:val="4CDC696E"/>
    <w:rsid w:val="4D045438"/>
    <w:rsid w:val="4D1C7358"/>
    <w:rsid w:val="4D5D3706"/>
    <w:rsid w:val="4D7B2912"/>
    <w:rsid w:val="4D9E219E"/>
    <w:rsid w:val="4DA889B2"/>
    <w:rsid w:val="4DDF513C"/>
    <w:rsid w:val="4E61BBAC"/>
    <w:rsid w:val="4E69BEA0"/>
    <w:rsid w:val="4E9D8280"/>
    <w:rsid w:val="4EB91621"/>
    <w:rsid w:val="4EC67B02"/>
    <w:rsid w:val="4EDB38D5"/>
    <w:rsid w:val="4FC6416E"/>
    <w:rsid w:val="5009598E"/>
    <w:rsid w:val="50453B71"/>
    <w:rsid w:val="50AB0848"/>
    <w:rsid w:val="50B60989"/>
    <w:rsid w:val="50F9603D"/>
    <w:rsid w:val="50FA080A"/>
    <w:rsid w:val="5129A0BA"/>
    <w:rsid w:val="51EA23B6"/>
    <w:rsid w:val="520C3A5B"/>
    <w:rsid w:val="520E787F"/>
    <w:rsid w:val="5228AECF"/>
    <w:rsid w:val="5250F1DF"/>
    <w:rsid w:val="52579531"/>
    <w:rsid w:val="527446C8"/>
    <w:rsid w:val="527C0040"/>
    <w:rsid w:val="530DF78A"/>
    <w:rsid w:val="5325C58A"/>
    <w:rsid w:val="533CB16F"/>
    <w:rsid w:val="53C70CAE"/>
    <w:rsid w:val="53CE0132"/>
    <w:rsid w:val="54173AA4"/>
    <w:rsid w:val="544CC5FC"/>
    <w:rsid w:val="54712604"/>
    <w:rsid w:val="54771389"/>
    <w:rsid w:val="547C3105"/>
    <w:rsid w:val="549353D1"/>
    <w:rsid w:val="54B57C97"/>
    <w:rsid w:val="55104714"/>
    <w:rsid w:val="55443DC5"/>
    <w:rsid w:val="5595820C"/>
    <w:rsid w:val="55C52E11"/>
    <w:rsid w:val="56235CE0"/>
    <w:rsid w:val="56275B36"/>
    <w:rsid w:val="56CA424F"/>
    <w:rsid w:val="56FCDC7C"/>
    <w:rsid w:val="570619DD"/>
    <w:rsid w:val="571625EE"/>
    <w:rsid w:val="573FFB83"/>
    <w:rsid w:val="574F55DC"/>
    <w:rsid w:val="577A68E9"/>
    <w:rsid w:val="5790B842"/>
    <w:rsid w:val="57AE13FD"/>
    <w:rsid w:val="57B72DCF"/>
    <w:rsid w:val="57F81F73"/>
    <w:rsid w:val="57F8F4B7"/>
    <w:rsid w:val="58228973"/>
    <w:rsid w:val="5829B3D7"/>
    <w:rsid w:val="587A5A42"/>
    <w:rsid w:val="58A8384F"/>
    <w:rsid w:val="58B332E7"/>
    <w:rsid w:val="58DDFD09"/>
    <w:rsid w:val="591D2F81"/>
    <w:rsid w:val="597EEBF7"/>
    <w:rsid w:val="599CD294"/>
    <w:rsid w:val="59B07B7B"/>
    <w:rsid w:val="59B8C995"/>
    <w:rsid w:val="59D13D87"/>
    <w:rsid w:val="59D398DA"/>
    <w:rsid w:val="59DF0533"/>
    <w:rsid w:val="59E3BCF7"/>
    <w:rsid w:val="59FA4E5A"/>
    <w:rsid w:val="5A075692"/>
    <w:rsid w:val="5AC5C1EE"/>
    <w:rsid w:val="5ACC91BC"/>
    <w:rsid w:val="5B03DF81"/>
    <w:rsid w:val="5B06A8BF"/>
    <w:rsid w:val="5B2E24C6"/>
    <w:rsid w:val="5BBF330B"/>
    <w:rsid w:val="5BE2EC8C"/>
    <w:rsid w:val="5BE8BCFB"/>
    <w:rsid w:val="5C0E91A0"/>
    <w:rsid w:val="5C1A7CF3"/>
    <w:rsid w:val="5C2E9703"/>
    <w:rsid w:val="5C310853"/>
    <w:rsid w:val="5D136393"/>
    <w:rsid w:val="5D1861EF"/>
    <w:rsid w:val="5D1ECF7E"/>
    <w:rsid w:val="5D3E37DE"/>
    <w:rsid w:val="5D6B0BE8"/>
    <w:rsid w:val="5D806CF7"/>
    <w:rsid w:val="5DC94535"/>
    <w:rsid w:val="5DDD0D61"/>
    <w:rsid w:val="5DE12E26"/>
    <w:rsid w:val="5E374806"/>
    <w:rsid w:val="5E50A251"/>
    <w:rsid w:val="5E68792D"/>
    <w:rsid w:val="5E7F814A"/>
    <w:rsid w:val="5EB18639"/>
    <w:rsid w:val="5ED5069A"/>
    <w:rsid w:val="5ED6FF76"/>
    <w:rsid w:val="5F196429"/>
    <w:rsid w:val="5FD48963"/>
    <w:rsid w:val="601916DA"/>
    <w:rsid w:val="602F1374"/>
    <w:rsid w:val="6097B5DF"/>
    <w:rsid w:val="60A03F38"/>
    <w:rsid w:val="6113D895"/>
    <w:rsid w:val="615470AA"/>
    <w:rsid w:val="6252A7E0"/>
    <w:rsid w:val="629CAE03"/>
    <w:rsid w:val="62A7C2BD"/>
    <w:rsid w:val="62BFF6DE"/>
    <w:rsid w:val="62DF7A4A"/>
    <w:rsid w:val="62EFDECA"/>
    <w:rsid w:val="63322065"/>
    <w:rsid w:val="636D0367"/>
    <w:rsid w:val="63F1B68B"/>
    <w:rsid w:val="642CD6E5"/>
    <w:rsid w:val="648A832B"/>
    <w:rsid w:val="64A4A8B7"/>
    <w:rsid w:val="64FC2A32"/>
    <w:rsid w:val="655C1F2C"/>
    <w:rsid w:val="658ADBA0"/>
    <w:rsid w:val="65C4DF73"/>
    <w:rsid w:val="65C82CCE"/>
    <w:rsid w:val="65CDE106"/>
    <w:rsid w:val="65D8453B"/>
    <w:rsid w:val="65E3FACB"/>
    <w:rsid w:val="65E4DC03"/>
    <w:rsid w:val="667C1CB4"/>
    <w:rsid w:val="671F29D2"/>
    <w:rsid w:val="673F1CDD"/>
    <w:rsid w:val="678114AD"/>
    <w:rsid w:val="67EB0A96"/>
    <w:rsid w:val="68465378"/>
    <w:rsid w:val="6889AB28"/>
    <w:rsid w:val="68DB96D3"/>
    <w:rsid w:val="68E5C752"/>
    <w:rsid w:val="6913BD6D"/>
    <w:rsid w:val="6A1B6D1C"/>
    <w:rsid w:val="6A59E3A8"/>
    <w:rsid w:val="6AAE252F"/>
    <w:rsid w:val="6B62FD1A"/>
    <w:rsid w:val="6BB6921C"/>
    <w:rsid w:val="6BB7B280"/>
    <w:rsid w:val="6C5199BE"/>
    <w:rsid w:val="6C65E50C"/>
    <w:rsid w:val="6CEEFF36"/>
    <w:rsid w:val="6D388DAB"/>
    <w:rsid w:val="6D47194E"/>
    <w:rsid w:val="6D5403A6"/>
    <w:rsid w:val="6DC3C6DA"/>
    <w:rsid w:val="6DC626FB"/>
    <w:rsid w:val="6DF11E2C"/>
    <w:rsid w:val="6DF642FD"/>
    <w:rsid w:val="6E08D53F"/>
    <w:rsid w:val="6E432736"/>
    <w:rsid w:val="6E934952"/>
    <w:rsid w:val="6EAB5EC9"/>
    <w:rsid w:val="6EBDF785"/>
    <w:rsid w:val="6ECC6A2B"/>
    <w:rsid w:val="6EE4FDFE"/>
    <w:rsid w:val="6F29A02B"/>
    <w:rsid w:val="6F8E3C79"/>
    <w:rsid w:val="6FC77112"/>
    <w:rsid w:val="6FE26A00"/>
    <w:rsid w:val="705BA197"/>
    <w:rsid w:val="706E5280"/>
    <w:rsid w:val="70D0208B"/>
    <w:rsid w:val="714EA536"/>
    <w:rsid w:val="714ED82E"/>
    <w:rsid w:val="7189B981"/>
    <w:rsid w:val="71A2E1FA"/>
    <w:rsid w:val="71E294DB"/>
    <w:rsid w:val="71F827BA"/>
    <w:rsid w:val="72309BE6"/>
    <w:rsid w:val="72649ECB"/>
    <w:rsid w:val="7267A8C1"/>
    <w:rsid w:val="72FD692A"/>
    <w:rsid w:val="73043427"/>
    <w:rsid w:val="73389551"/>
    <w:rsid w:val="734B388D"/>
    <w:rsid w:val="73935D00"/>
    <w:rsid w:val="74002EA9"/>
    <w:rsid w:val="740C4714"/>
    <w:rsid w:val="74258F59"/>
    <w:rsid w:val="7472282B"/>
    <w:rsid w:val="7494BC25"/>
    <w:rsid w:val="74CC78F6"/>
    <w:rsid w:val="753F71A2"/>
    <w:rsid w:val="75451DA0"/>
    <w:rsid w:val="75859837"/>
    <w:rsid w:val="75947C2D"/>
    <w:rsid w:val="75A23F46"/>
    <w:rsid w:val="75A54B6C"/>
    <w:rsid w:val="75DA1EAB"/>
    <w:rsid w:val="7629DECC"/>
    <w:rsid w:val="766D1A44"/>
    <w:rsid w:val="76FFE5BB"/>
    <w:rsid w:val="77098E4F"/>
    <w:rsid w:val="779B5FF6"/>
    <w:rsid w:val="77C2A270"/>
    <w:rsid w:val="78547C5A"/>
    <w:rsid w:val="785994EA"/>
    <w:rsid w:val="785D932B"/>
    <w:rsid w:val="7877FC17"/>
    <w:rsid w:val="7882CA9A"/>
    <w:rsid w:val="788361E6"/>
    <w:rsid w:val="789AF426"/>
    <w:rsid w:val="791CB6B9"/>
    <w:rsid w:val="799B9FE4"/>
    <w:rsid w:val="799DBC72"/>
    <w:rsid w:val="7A55D5FF"/>
    <w:rsid w:val="7A803571"/>
    <w:rsid w:val="7AF5A1F4"/>
    <w:rsid w:val="7B27B986"/>
    <w:rsid w:val="7B37671A"/>
    <w:rsid w:val="7B5DDD52"/>
    <w:rsid w:val="7B6B9773"/>
    <w:rsid w:val="7B9A4185"/>
    <w:rsid w:val="7C0C6AA5"/>
    <w:rsid w:val="7C0DBD6B"/>
    <w:rsid w:val="7C3CD6DE"/>
    <w:rsid w:val="7C409C67"/>
    <w:rsid w:val="7C4AEC8F"/>
    <w:rsid w:val="7C7670EA"/>
    <w:rsid w:val="7CA36323"/>
    <w:rsid w:val="7CC2F339"/>
    <w:rsid w:val="7CC99A0A"/>
    <w:rsid w:val="7CE417EA"/>
    <w:rsid w:val="7D13A3AE"/>
    <w:rsid w:val="7D3BCCB4"/>
    <w:rsid w:val="7D8A0F08"/>
    <w:rsid w:val="7DCB5FE3"/>
    <w:rsid w:val="7DF02D3B"/>
    <w:rsid w:val="7E557697"/>
    <w:rsid w:val="7ECF797C"/>
    <w:rsid w:val="7F0442A9"/>
    <w:rsid w:val="7F2AE0C8"/>
    <w:rsid w:val="7FD832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BD107"/>
  <w15:docId w15:val="{2F020ECF-9C82-4210-BD6D-6484180E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Source Sans 3" w:hAnsi="Source Sans 3" w:eastAsia="Source Sans 3" w:cs="Source Sans 3"/>
      <w:lang w:val="es-ES"/>
    </w:rPr>
  </w:style>
  <w:style w:type="paragraph" w:styleId="Ttulo1">
    <w:name w:val="heading 1"/>
    <w:basedOn w:val="Normal"/>
    <w:uiPriority w:val="9"/>
    <w:qFormat/>
    <w:pPr>
      <w:spacing w:before="6"/>
      <w:ind w:left="165" w:right="4852"/>
      <w:outlineLvl w:val="0"/>
    </w:pPr>
    <w:rPr>
      <w:rFonts w:ascii="Arial" w:hAnsi="Arial" w:eastAsia="Arial" w:cs="Arial"/>
      <w:b/>
      <w:bCs/>
      <w:sz w:val="49"/>
      <w:szCs w:val="49"/>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independiente">
    <w:name w:val="Body Text"/>
    <w:basedOn w:val="Normal"/>
    <w:uiPriority w:val="1"/>
    <w:qFormat/>
    <w:rPr>
      <w:rFonts w:ascii="Arial" w:hAnsi="Arial" w:eastAsia="Arial" w:cs="Arial"/>
      <w:sz w:val="32"/>
      <w:szCs w:val="32"/>
    </w:rPr>
  </w:style>
  <w:style w:type="paragraph" w:styleId="Prrafodelista">
    <w:name w:val="List Paragraph"/>
    <w:basedOn w:val="Normal"/>
    <w:uiPriority w:val="1"/>
    <w:qFormat/>
  </w:style>
  <w:style w:type="paragraph" w:styleId="TableParagraph" w:customStyle="1">
    <w:name w:val="Table Paragraph"/>
    <w:basedOn w:val="Normal"/>
    <w:uiPriority w:val="1"/>
    <w:qFormat/>
  </w:style>
  <w:style w:type="table" w:styleId="Tablaconcuadrcula">
    <w:name w:val="Table Grid"/>
    <w:basedOn w:val="Tabla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Encabezado">
    <w:name w:val="header"/>
    <w:basedOn w:val="Normal"/>
    <w:link w:val="EncabezadoCar"/>
    <w:uiPriority w:val="99"/>
    <w:unhideWhenUsed/>
    <w:rsid w:val="00A31EAA"/>
    <w:pPr>
      <w:tabs>
        <w:tab w:val="center" w:pos="4252"/>
        <w:tab w:val="right" w:pos="8504"/>
      </w:tabs>
    </w:pPr>
  </w:style>
  <w:style w:type="character" w:styleId="EncabezadoCar" w:customStyle="1">
    <w:name w:val="Encabezado Car"/>
    <w:basedOn w:val="Fuentedeprrafopredeter"/>
    <w:link w:val="Encabezado"/>
    <w:uiPriority w:val="99"/>
    <w:rsid w:val="00A31EAA"/>
    <w:rPr>
      <w:rFonts w:ascii="Source Sans 3" w:hAnsi="Source Sans 3" w:eastAsia="Source Sans 3" w:cs="Source Sans 3"/>
      <w:lang w:val="es-ES"/>
    </w:rPr>
  </w:style>
  <w:style w:type="paragraph" w:styleId="Piedepgina">
    <w:name w:val="footer"/>
    <w:basedOn w:val="Normal"/>
    <w:link w:val="PiedepginaCar"/>
    <w:uiPriority w:val="99"/>
    <w:unhideWhenUsed/>
    <w:rsid w:val="00A31EAA"/>
    <w:pPr>
      <w:tabs>
        <w:tab w:val="center" w:pos="4252"/>
        <w:tab w:val="right" w:pos="8504"/>
      </w:tabs>
    </w:pPr>
  </w:style>
  <w:style w:type="character" w:styleId="PiedepginaCar" w:customStyle="1">
    <w:name w:val="Pie de página Car"/>
    <w:basedOn w:val="Fuentedeprrafopredeter"/>
    <w:link w:val="Piedepgina"/>
    <w:uiPriority w:val="99"/>
    <w:rsid w:val="00A31EAA"/>
    <w:rPr>
      <w:rFonts w:ascii="Source Sans 3" w:hAnsi="Source Sans 3" w:eastAsia="Source Sans 3" w:cs="Source Sans 3"/>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fdec60cbd57a4316" Type="http://schemas.openxmlformats.org/officeDocument/2006/relationships/header" Target="header4.xml"/><Relationship Id="rId3" Type="http://schemas.openxmlformats.org/officeDocument/2006/relationships/styles" Target="styles.xml"/><Relationship Id="R6361bbc370964a2c"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913bef65ae91459f" Type="http://schemas.openxmlformats.org/officeDocument/2006/relationships/header" Target="header6.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5be171a85c854183" Type="http://schemas.openxmlformats.org/officeDocument/2006/relationships/footer" Target="footer4.xml"/><Relationship Id="rId5" Type="http://schemas.openxmlformats.org/officeDocument/2006/relationships/webSettings" Target="webSettings.xml"/><Relationship Id="Rd831cf647ec64576" Type="http://schemas.openxmlformats.org/officeDocument/2006/relationships/footer" Target="footer5.xml"/><Relationship Id="rId15" Type="http://schemas.openxmlformats.org/officeDocument/2006/relationships/customXml" Target="../customXml/item3.xml"/><Relationship Id="rId10" Type="http://schemas.openxmlformats.org/officeDocument/2006/relationships/header" Target="header2.xml"/><Relationship Id="R44655d144f18451e"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9752ecb0dd124e59" Type="http://schemas.openxmlformats.org/officeDocument/2006/relationships/footer" Target="footer3.xml"/><Relationship Id="Rd5a025ace834429d" Type="http://schemas.openxmlformats.org/officeDocument/2006/relationships/footer" Target="footer6.xml"/><Relationship Id="rId14" Type="http://schemas.openxmlformats.org/officeDocument/2006/relationships/customXml" Target="../customXml/item2.xml"/></Relationships>
</file>

<file path=word/_rels/header2.xml.rels>&#65279;<?xml version="1.0" encoding="utf-8"?><Relationships xmlns="http://schemas.openxmlformats.org/package/2006/relationships"><Relationship Type="http://schemas.openxmlformats.org/officeDocument/2006/relationships/image" Target="/media/image2.png" Id="rId715187462" /></Relationships>
</file>

<file path=word/_rels/header4.xml.rels>&#65279;<?xml version="1.0" encoding="utf-8"?><Relationships xmlns="http://schemas.openxmlformats.org/package/2006/relationships"><Relationship Type="http://schemas.openxmlformats.org/officeDocument/2006/relationships/image" Target="/media/image.png" Id="rId715187462" /></Relationships>
</file>

<file path=word/_rels/header6.xml.rels>&#65279;<?xml version="1.0" encoding="utf-8"?><Relationships xmlns="http://schemas.openxmlformats.org/package/2006/relationships"><Relationship Type="http://schemas.openxmlformats.org/officeDocument/2006/relationships/image" Target="/media/image3.png" Id="rId71518746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D1EDCE920C60349A8C9395B6D952D77" ma:contentTypeVersion="9" ma:contentTypeDescription="Crear nuevo documento." ma:contentTypeScope="" ma:versionID="aa28b79e95f192c407d4cea0988c00b4">
  <xsd:schema xmlns:xsd="http://www.w3.org/2001/XMLSchema" xmlns:xs="http://www.w3.org/2001/XMLSchema" xmlns:p="http://schemas.microsoft.com/office/2006/metadata/properties" xmlns:ns2="8ec6caa7-cb56-40f1-8400-4ff685970a36" targetNamespace="http://schemas.microsoft.com/office/2006/metadata/properties" ma:root="true" ma:fieldsID="bfca6ef202e348a60408368a9eaf226f" ns2:_="">
    <xsd:import namespace="8ec6caa7-cb56-40f1-8400-4ff685970a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6caa7-cb56-40f1-8400-4ff685970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4f5d4c4-0854-4d98-839d-01d00d4fd45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c6caa7-cb56-40f1-8400-4ff685970a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ABCB7D-79D6-AC47-BC53-0B1646068CEC}">
  <ds:schemaRefs>
    <ds:schemaRef ds:uri="http://schemas.openxmlformats.org/officeDocument/2006/bibliography"/>
  </ds:schemaRefs>
</ds:datastoreItem>
</file>

<file path=customXml/itemProps2.xml><?xml version="1.0" encoding="utf-8"?>
<ds:datastoreItem xmlns:ds="http://schemas.openxmlformats.org/officeDocument/2006/customXml" ds:itemID="{4142E1AC-5E75-49BC-B60B-4E2AEED321BC}"/>
</file>

<file path=customXml/itemProps3.xml><?xml version="1.0" encoding="utf-8"?>
<ds:datastoreItem xmlns:ds="http://schemas.openxmlformats.org/officeDocument/2006/customXml" ds:itemID="{F876947A-00E9-4A11-A985-9033E0627C39}"/>
</file>

<file path=customXml/itemProps4.xml><?xml version="1.0" encoding="utf-8"?>
<ds:datastoreItem xmlns:ds="http://schemas.openxmlformats.org/officeDocument/2006/customXml" ds:itemID="{CB37D274-17F2-44EB-B066-DD2E660EEA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0_Plantilla_Aplicación Guía Docente Grados .docx</dc:title>
  <dc:creator/>
  <cp:lastModifiedBy>PEREZ PAYA, CANDIDA MARIA ANGELES</cp:lastModifiedBy>
  <cp:revision>73</cp:revision>
  <dcterms:created xsi:type="dcterms:W3CDTF">2026-01-07T20:53:00Z</dcterms:created>
  <dcterms:modified xsi:type="dcterms:W3CDTF">2026-03-03T13:33:50Z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2026-01-07T00:00:00Z</vt:filetime>
  </property>
  <property fmtid="{D5CDD505-2E9C-101B-9397-08002B2CF9AE}" pid="3" name="Producer">
    <vt:lpwstr>Skia/PDF m145 Google Docs Renderer</vt:lpwstr>
  </property>
  <property fmtid="{D5CDD505-2E9C-101B-9397-08002B2CF9AE}" pid="4" name="LastSaved">
    <vt:filetime>2026-01-07T00:00:00Z</vt:filetime>
  </property>
  <property fmtid="{D5CDD505-2E9C-101B-9397-08002B2CF9AE}" pid="5" name="ContentTypeId">
    <vt:lpwstr>0x0101005D1EDCE920C60349A8C9395B6D952D77</vt:lpwstr>
  </property>
</Properties>
</file>